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244C6" w14:textId="15B88624" w:rsidR="00013B86" w:rsidRPr="005D7914" w:rsidRDefault="003F00D1">
      <w:pPr>
        <w:rPr>
          <w:sz w:val="22"/>
          <w:lang w:eastAsia="zh-CN"/>
        </w:rPr>
      </w:pPr>
      <w:bookmarkStart w:id="0" w:name="_GoBack"/>
      <w:bookmarkEnd w:id="0"/>
      <w:r>
        <w:rPr>
          <w:rFonts w:hint="eastAsia"/>
          <w:sz w:val="22"/>
          <w:lang w:eastAsia="zh-CN"/>
        </w:rPr>
        <w:t>分野参考様式第１１－２号</w:t>
      </w:r>
      <w:r w:rsidR="00F64639">
        <w:rPr>
          <w:rFonts w:hint="eastAsia"/>
          <w:sz w:val="22"/>
          <w:lang w:eastAsia="zh-CN"/>
        </w:rPr>
        <w:t>（</w:t>
      </w:r>
      <w:r w:rsidR="00491A33">
        <w:rPr>
          <w:rFonts w:hint="eastAsia"/>
          <w:sz w:val="22"/>
          <w:lang w:eastAsia="zh-CN"/>
        </w:rPr>
        <w:t>派遣先</w:t>
      </w:r>
      <w:r w:rsidR="00491A33">
        <w:rPr>
          <w:sz w:val="22"/>
          <w:lang w:eastAsia="zh-CN"/>
        </w:rPr>
        <w:t>事業者</w:t>
      </w:r>
      <w:r w:rsidR="00F64639">
        <w:rPr>
          <w:rFonts w:hint="eastAsia"/>
          <w:sz w:val="22"/>
          <w:lang w:eastAsia="zh-CN"/>
        </w:rPr>
        <w:t>）</w:t>
      </w:r>
    </w:p>
    <w:p w14:paraId="09C51C67" w14:textId="77777777" w:rsidR="00264E4C" w:rsidRPr="005D7914" w:rsidRDefault="00264E4C">
      <w:pPr>
        <w:rPr>
          <w:sz w:val="22"/>
          <w:lang w:eastAsia="zh-CN"/>
        </w:rPr>
      </w:pPr>
    </w:p>
    <w:p w14:paraId="347E3469" w14:textId="4B7B2955" w:rsidR="00264E4C" w:rsidRDefault="00491A33" w:rsidP="00491A33">
      <w:pPr>
        <w:jc w:val="center"/>
        <w:rPr>
          <w:sz w:val="24"/>
          <w:szCs w:val="28"/>
          <w:lang w:eastAsia="zh-CN"/>
        </w:rPr>
      </w:pPr>
      <w:r>
        <w:rPr>
          <w:rFonts w:hint="eastAsia"/>
          <w:sz w:val="24"/>
          <w:szCs w:val="28"/>
          <w:lang w:eastAsia="zh-CN"/>
        </w:rPr>
        <w:t>派遣先</w:t>
      </w:r>
      <w:r>
        <w:rPr>
          <w:sz w:val="24"/>
          <w:szCs w:val="28"/>
          <w:lang w:eastAsia="zh-CN"/>
        </w:rPr>
        <w:t>事業者誓約書</w:t>
      </w:r>
    </w:p>
    <w:p w14:paraId="1E67F23E" w14:textId="77777777" w:rsidR="00491A33" w:rsidRDefault="00491A33" w:rsidP="00491A33">
      <w:pPr>
        <w:jc w:val="center"/>
        <w:rPr>
          <w:lang w:eastAsia="zh-CN"/>
        </w:rPr>
      </w:pPr>
    </w:p>
    <w:p w14:paraId="68AD74F6" w14:textId="6585669B" w:rsidR="00264E4C" w:rsidRPr="00E40800" w:rsidRDefault="00026B37">
      <w:pPr>
        <w:rPr>
          <w:rFonts w:eastAsia="SimSun"/>
          <w:sz w:val="22"/>
          <w:lang w:eastAsia="zh-CN"/>
        </w:rPr>
      </w:pPr>
      <w:r w:rsidRPr="00E96DFC">
        <w:rPr>
          <w:rFonts w:hint="eastAsia"/>
          <w:sz w:val="22"/>
          <w:lang w:eastAsia="zh-CN"/>
        </w:rPr>
        <w:t>特定技能</w:t>
      </w:r>
      <w:r w:rsidRPr="00E96DFC">
        <w:rPr>
          <w:sz w:val="22"/>
          <w:lang w:eastAsia="zh-CN"/>
        </w:rPr>
        <w:t>所属機関</w:t>
      </w:r>
      <w:r w:rsidR="00E40800" w:rsidRPr="00E96DFC">
        <w:rPr>
          <w:rFonts w:hint="eastAsia"/>
          <w:sz w:val="22"/>
          <w:lang w:eastAsia="zh-CN"/>
        </w:rPr>
        <w:t xml:space="preserve">　宛</w:t>
      </w:r>
    </w:p>
    <w:p w14:paraId="2BAEA90F" w14:textId="31DC0B14" w:rsidR="00264E4C" w:rsidRPr="00026B37" w:rsidRDefault="00264E4C" w:rsidP="00491A33">
      <w:pPr>
        <w:rPr>
          <w:sz w:val="22"/>
          <w:lang w:eastAsia="zh-CN"/>
        </w:rPr>
      </w:pPr>
    </w:p>
    <w:p w14:paraId="680D0906" w14:textId="58070292" w:rsidR="000540A3" w:rsidRPr="005D7914" w:rsidRDefault="000540A3" w:rsidP="000540A3">
      <w:pPr>
        <w:ind w:firstLineChars="1900" w:firstLine="4180"/>
        <w:rPr>
          <w:sz w:val="22"/>
        </w:rPr>
      </w:pPr>
      <w:r>
        <w:rPr>
          <w:rFonts w:hint="eastAsia"/>
          <w:sz w:val="22"/>
        </w:rPr>
        <w:t>派遣先</w:t>
      </w:r>
      <w:r>
        <w:rPr>
          <w:sz w:val="22"/>
        </w:rPr>
        <w:t>事業者</w:t>
      </w:r>
    </w:p>
    <w:p w14:paraId="57200D42" w14:textId="77777777" w:rsidR="000540A3" w:rsidRPr="005D7914" w:rsidRDefault="000540A3" w:rsidP="000540A3">
      <w:pPr>
        <w:ind w:firstLineChars="2195" w:firstLine="4829"/>
        <w:jc w:val="left"/>
        <w:rPr>
          <w:kern w:val="0"/>
          <w:sz w:val="22"/>
        </w:rPr>
      </w:pPr>
      <w:r w:rsidRPr="005D7914">
        <w:rPr>
          <w:rFonts w:hint="eastAsia"/>
          <w:kern w:val="0"/>
          <w:sz w:val="22"/>
        </w:rPr>
        <w:t>氏名又は名称</w:t>
      </w:r>
    </w:p>
    <w:p w14:paraId="03A99444" w14:textId="77777777" w:rsidR="000540A3" w:rsidRPr="005D7914" w:rsidRDefault="000540A3" w:rsidP="000540A3">
      <w:pPr>
        <w:ind w:firstLineChars="2195" w:firstLine="4829"/>
        <w:jc w:val="left"/>
        <w:rPr>
          <w:kern w:val="0"/>
          <w:sz w:val="22"/>
        </w:rPr>
      </w:pPr>
      <w:r w:rsidRPr="005D7914">
        <w:rPr>
          <w:rFonts w:hint="eastAsia"/>
          <w:kern w:val="0"/>
          <w:sz w:val="22"/>
        </w:rPr>
        <w:t xml:space="preserve">所　</w:t>
      </w:r>
      <w:r w:rsidRPr="005D7914">
        <w:rPr>
          <w:rFonts w:hint="eastAsia"/>
          <w:kern w:val="0"/>
          <w:sz w:val="22"/>
        </w:rPr>
        <w:t xml:space="preserve"> </w:t>
      </w:r>
      <w:r w:rsidRPr="005D7914">
        <w:rPr>
          <w:rFonts w:hint="eastAsia"/>
          <w:kern w:val="0"/>
          <w:sz w:val="22"/>
        </w:rPr>
        <w:t xml:space="preserve">在　</w:t>
      </w:r>
      <w:r w:rsidRPr="005D7914">
        <w:rPr>
          <w:rFonts w:hint="eastAsia"/>
          <w:kern w:val="0"/>
          <w:sz w:val="22"/>
        </w:rPr>
        <w:t xml:space="preserve"> </w:t>
      </w:r>
      <w:r w:rsidRPr="005D7914">
        <w:rPr>
          <w:rFonts w:hint="eastAsia"/>
          <w:kern w:val="0"/>
          <w:sz w:val="22"/>
        </w:rPr>
        <w:t>地</w:t>
      </w:r>
    </w:p>
    <w:p w14:paraId="45C43BC9" w14:textId="77777777" w:rsidR="001C2D4C" w:rsidRPr="001C2D4C" w:rsidRDefault="001C2D4C" w:rsidP="001C2D4C">
      <w:pPr>
        <w:ind w:firstLineChars="2300" w:firstLine="5060"/>
        <w:jc w:val="left"/>
        <w:rPr>
          <w:kern w:val="0"/>
          <w:sz w:val="22"/>
        </w:rPr>
      </w:pPr>
    </w:p>
    <w:p w14:paraId="14366085" w14:textId="77777777" w:rsidR="000F782A" w:rsidRPr="005D7914" w:rsidRDefault="000F782A" w:rsidP="000F782A">
      <w:pPr>
        <w:pStyle w:val="a3"/>
        <w:rPr>
          <w:sz w:val="22"/>
        </w:rPr>
      </w:pPr>
      <w:r w:rsidRPr="005D7914">
        <w:rPr>
          <w:rFonts w:hint="eastAsia"/>
          <w:sz w:val="22"/>
        </w:rPr>
        <w:t>記</w:t>
      </w:r>
    </w:p>
    <w:p w14:paraId="05218146" w14:textId="1492D692" w:rsidR="000F782A" w:rsidRPr="005D7914" w:rsidRDefault="00491A33" w:rsidP="000F782A">
      <w:pPr>
        <w:rPr>
          <w:sz w:val="22"/>
        </w:rPr>
      </w:pPr>
      <w:r>
        <w:rPr>
          <w:rFonts w:hint="eastAsia"/>
          <w:sz w:val="22"/>
        </w:rPr>
        <w:t>農業</w:t>
      </w:r>
      <w:r w:rsidRPr="005D7914">
        <w:rPr>
          <w:rFonts w:hint="eastAsia"/>
          <w:sz w:val="22"/>
        </w:rPr>
        <w:t>分野における</w:t>
      </w:r>
      <w:r>
        <w:rPr>
          <w:sz w:val="22"/>
        </w:rPr>
        <w:t>特定技能外国人の労働者派遣を受けるに</w:t>
      </w:r>
      <w:r w:rsidR="007C50F7">
        <w:rPr>
          <w:rFonts w:hint="eastAsia"/>
          <w:sz w:val="22"/>
        </w:rPr>
        <w:t>当たり</w:t>
      </w:r>
      <w:r w:rsidR="0004504A">
        <w:rPr>
          <w:rFonts w:hint="eastAsia"/>
          <w:sz w:val="22"/>
        </w:rPr>
        <w:t>、</w:t>
      </w:r>
      <w:r w:rsidRPr="008F474B">
        <w:rPr>
          <w:rFonts w:ascii="ＭＳ 明朝" w:hAnsi="ＭＳ 明朝"/>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76D522E6" w14:textId="77777777" w:rsidTr="00B236B1">
        <w:trPr>
          <w:trHeight w:val="2097"/>
        </w:trPr>
        <w:tc>
          <w:tcPr>
            <w:tcW w:w="10183" w:type="dxa"/>
            <w:tcBorders>
              <w:top w:val="double" w:sz="4" w:space="0" w:color="auto"/>
              <w:left w:val="double" w:sz="4" w:space="0" w:color="auto"/>
              <w:bottom w:val="double" w:sz="4" w:space="0" w:color="auto"/>
              <w:right w:val="double" w:sz="4" w:space="0" w:color="auto"/>
            </w:tcBorders>
          </w:tcPr>
          <w:p w14:paraId="69598D04" w14:textId="77777777" w:rsidR="00491A33" w:rsidRPr="008F474B" w:rsidRDefault="00491A33" w:rsidP="00491A33">
            <w:pPr>
              <w:rPr>
                <w:rFonts w:ascii="Times New Roman" w:hAnsi="Times New Roman"/>
                <w:sz w:val="22"/>
                <w:szCs w:val="20"/>
              </w:rPr>
            </w:pPr>
            <w:r w:rsidRPr="005D7914">
              <w:rPr>
                <w:rFonts w:hint="eastAsia"/>
                <w:sz w:val="22"/>
              </w:rPr>
              <w:t>【誓約事項】</w:t>
            </w:r>
          </w:p>
          <w:p w14:paraId="331CD7F1" w14:textId="0FC2361D" w:rsidR="004F4A3E" w:rsidRDefault="004F4A3E" w:rsidP="004F4A3E">
            <w:pPr>
              <w:snapToGrid w:val="0"/>
              <w:spacing w:line="240" w:lineRule="exact"/>
              <w:ind w:left="210" w:hangingChars="100" w:hanging="210"/>
              <w:rPr>
                <w:rFonts w:ascii="ＭＳ 明朝" w:hAnsi="ＭＳ 明朝"/>
                <w:szCs w:val="21"/>
              </w:rPr>
            </w:pPr>
            <w:r>
              <w:rPr>
                <w:rFonts w:ascii="ＭＳ 明朝" w:hAnsi="ＭＳ 明朝" w:hint="eastAsia"/>
                <w:szCs w:val="21"/>
              </w:rPr>
              <w:t xml:space="preserve">１　</w:t>
            </w:r>
            <w:r w:rsidR="00611780" w:rsidRPr="005E2136">
              <w:rPr>
                <w:rFonts w:ascii="ＭＳ 明朝" w:hAnsi="ＭＳ 明朝" w:hint="eastAsia"/>
                <w:szCs w:val="21"/>
              </w:rPr>
              <w:t>１号特定技能外国人（出入国管理及び難民認定法（昭和２６年政令第３１９号）別表第１の２の表の特定技能の在留資格（同表の特定技能の項の下欄第１号に係るものに限る。）をもって在留する外国人をいう。）に従事させる業務が</w:t>
            </w:r>
            <w:r w:rsidR="0004504A">
              <w:rPr>
                <w:rFonts w:ascii="ＭＳ 明朝" w:hAnsi="ＭＳ 明朝" w:hint="eastAsia"/>
                <w:szCs w:val="21"/>
              </w:rPr>
              <w:t>、</w:t>
            </w:r>
            <w:r w:rsidR="00611780" w:rsidRPr="005E2136">
              <w:rPr>
                <w:rFonts w:ascii="ＭＳ 明朝" w:hAnsi="ＭＳ 明朝" w:hint="eastAsia"/>
                <w:szCs w:val="21"/>
              </w:rPr>
              <w:t>耕種農業全般（栽培管理</w:t>
            </w:r>
            <w:r w:rsidR="0004504A">
              <w:rPr>
                <w:rFonts w:ascii="ＭＳ 明朝" w:hAnsi="ＭＳ 明朝" w:hint="eastAsia"/>
                <w:szCs w:val="21"/>
              </w:rPr>
              <w:t>、</w:t>
            </w:r>
            <w:r w:rsidR="00611780" w:rsidRPr="005E2136">
              <w:rPr>
                <w:rFonts w:ascii="ＭＳ 明朝" w:hAnsi="ＭＳ 明朝" w:hint="eastAsia"/>
                <w:szCs w:val="21"/>
              </w:rPr>
              <w:t>農産物の集出荷・選別等）又は畜産農業全般（</w:t>
            </w:r>
            <w:r w:rsidR="007132FB">
              <w:rPr>
                <w:rFonts w:ascii="ＭＳ 明朝" w:hAnsi="ＭＳ 明朝" w:hint="eastAsia"/>
                <w:szCs w:val="21"/>
              </w:rPr>
              <w:t>飼養</w:t>
            </w:r>
            <w:r w:rsidR="00611780" w:rsidRPr="005E2136">
              <w:rPr>
                <w:rFonts w:ascii="ＭＳ 明朝" w:hAnsi="ＭＳ 明朝" w:hint="eastAsia"/>
                <w:szCs w:val="21"/>
              </w:rPr>
              <w:t>管理</w:t>
            </w:r>
            <w:r w:rsidR="0004504A">
              <w:rPr>
                <w:rFonts w:ascii="ＭＳ 明朝" w:hAnsi="ＭＳ 明朝" w:hint="eastAsia"/>
                <w:szCs w:val="21"/>
              </w:rPr>
              <w:t>、</w:t>
            </w:r>
            <w:r w:rsidR="00611780" w:rsidRPr="005E2136">
              <w:rPr>
                <w:rFonts w:ascii="ＭＳ 明朝" w:hAnsi="ＭＳ 明朝" w:hint="eastAsia"/>
                <w:szCs w:val="21"/>
              </w:rPr>
              <w:t>畜産物の集出荷・選別等）であること。</w:t>
            </w:r>
          </w:p>
          <w:p w14:paraId="31692EE1" w14:textId="2B384D6C" w:rsidR="002424D4" w:rsidRDefault="002424D4" w:rsidP="004F4A3E">
            <w:pPr>
              <w:snapToGrid w:val="0"/>
              <w:spacing w:line="240" w:lineRule="exact"/>
              <w:ind w:left="210" w:hangingChars="100" w:hanging="210"/>
              <w:rPr>
                <w:rFonts w:ascii="ＭＳ 明朝" w:hAnsi="ＭＳ 明朝"/>
                <w:szCs w:val="21"/>
              </w:rPr>
            </w:pPr>
          </w:p>
          <w:p w14:paraId="29FF005A" w14:textId="28A2BD1F" w:rsidR="002424D4" w:rsidRPr="005A6A2C" w:rsidRDefault="002424D4" w:rsidP="004F4A3E">
            <w:pPr>
              <w:snapToGrid w:val="0"/>
              <w:spacing w:line="240" w:lineRule="exact"/>
              <w:ind w:left="210" w:hangingChars="100" w:hanging="210"/>
              <w:rPr>
                <w:rFonts w:ascii="ＭＳ 明朝" w:hAnsi="ＭＳ 明朝"/>
                <w:sz w:val="20"/>
                <w:szCs w:val="21"/>
              </w:rPr>
            </w:pPr>
            <w:r w:rsidRPr="005A6A2C">
              <w:rPr>
                <w:rFonts w:hint="eastAsia"/>
              </w:rPr>
              <w:t>２　２号特定技能外国人（出入国管理及び難民認定法（昭和２６年政令第３１９号）別表第１の２の表の特定技能の在留資格（同表の特定技能の項の下欄第２号に係るものに限る。）をもって在留する外国人をいう。）に従事させる業務が、耕種農業全般（栽培管理、農産物の集出荷・選別等）又は畜産農業全般（</w:t>
            </w:r>
            <w:r w:rsidR="007132FB" w:rsidRPr="005A6A2C">
              <w:rPr>
                <w:rFonts w:hint="eastAsia"/>
              </w:rPr>
              <w:t>飼養</w:t>
            </w:r>
            <w:r w:rsidRPr="005A6A2C">
              <w:rPr>
                <w:rFonts w:hint="eastAsia"/>
              </w:rPr>
              <w:t>管理、畜産物の集出荷・選別等）及び当該業務に関する管理業務であること。</w:t>
            </w:r>
          </w:p>
          <w:p w14:paraId="1218443C" w14:textId="77777777" w:rsidR="004F4A3E" w:rsidRDefault="004F4A3E" w:rsidP="004F4A3E">
            <w:pPr>
              <w:snapToGrid w:val="0"/>
              <w:spacing w:line="240" w:lineRule="exact"/>
              <w:ind w:left="210" w:hangingChars="100" w:hanging="210"/>
              <w:rPr>
                <w:rFonts w:ascii="ＭＳ 明朝" w:hAnsi="ＭＳ 明朝"/>
                <w:szCs w:val="21"/>
              </w:rPr>
            </w:pPr>
          </w:p>
          <w:p w14:paraId="03ED9236" w14:textId="063E05CA" w:rsidR="004F4A3E" w:rsidRPr="00D96C64" w:rsidRDefault="002424D4" w:rsidP="004F4A3E">
            <w:pPr>
              <w:snapToGrid w:val="0"/>
              <w:spacing w:line="240" w:lineRule="exact"/>
              <w:ind w:left="210" w:hangingChars="100" w:hanging="210"/>
              <w:rPr>
                <w:rFonts w:ascii="ＭＳ 明朝" w:hAnsi="ＭＳ 明朝"/>
                <w:szCs w:val="21"/>
              </w:rPr>
            </w:pPr>
            <w:r>
              <w:rPr>
                <w:rFonts w:ascii="ＭＳ 明朝" w:hAnsi="ＭＳ 明朝" w:hint="eastAsia"/>
                <w:szCs w:val="21"/>
              </w:rPr>
              <w:t>３</w:t>
            </w:r>
            <w:r w:rsidR="004F4A3E">
              <w:rPr>
                <w:rFonts w:ascii="ＭＳ 明朝" w:hAnsi="ＭＳ 明朝" w:hint="eastAsia"/>
                <w:szCs w:val="21"/>
              </w:rPr>
              <w:t xml:space="preserve">　</w:t>
            </w:r>
            <w:r w:rsidR="00E40800">
              <w:rPr>
                <w:rFonts w:ascii="ＭＳ 明朝" w:hAnsi="ＭＳ 明朝"/>
                <w:szCs w:val="21"/>
              </w:rPr>
              <w:t>次の</w:t>
            </w:r>
            <w:r w:rsidR="00E40800" w:rsidRPr="00D96C64">
              <w:rPr>
                <w:rFonts w:ascii="ＭＳ 明朝" w:hAnsi="ＭＳ 明朝"/>
                <w:szCs w:val="21"/>
              </w:rPr>
              <w:t>いずれかに該当する者であること</w:t>
            </w:r>
            <w:r w:rsidR="00E40800" w:rsidRPr="00D96C64">
              <w:rPr>
                <w:rFonts w:ascii="ＭＳ 明朝" w:hAnsi="ＭＳ 明朝" w:hint="eastAsia"/>
                <w:szCs w:val="21"/>
              </w:rPr>
              <w:t>（</w:t>
            </w:r>
            <w:r w:rsidR="00E40800" w:rsidRPr="00D96C64">
              <w:rPr>
                <w:rFonts w:ascii="ＭＳ 明朝" w:hAnsi="ＭＳ 明朝"/>
                <w:szCs w:val="21"/>
              </w:rPr>
              <w:t>該当する項目を丸で囲むこと</w:t>
            </w:r>
            <w:r w:rsidR="00E40800" w:rsidRPr="00D96C64">
              <w:rPr>
                <w:rFonts w:ascii="ＭＳ 明朝" w:hAnsi="ＭＳ 明朝" w:hint="eastAsia"/>
                <w:szCs w:val="21"/>
              </w:rPr>
              <w:t>）。</w:t>
            </w:r>
          </w:p>
          <w:p w14:paraId="79861C19" w14:textId="063B2464" w:rsidR="00491A33" w:rsidRPr="00D96C64" w:rsidRDefault="00491A33" w:rsidP="004F4A3E">
            <w:pPr>
              <w:snapToGrid w:val="0"/>
              <w:spacing w:line="240" w:lineRule="exact"/>
              <w:ind w:leftChars="100" w:left="210"/>
              <w:rPr>
                <w:rFonts w:asciiTheme="majorEastAsia" w:eastAsiaTheme="majorEastAsia" w:hAnsiTheme="majorEastAsia"/>
                <w:szCs w:val="21"/>
              </w:rPr>
            </w:pPr>
            <w:r w:rsidRPr="00D96C64">
              <w:rPr>
                <w:rFonts w:ascii="ＭＳ 明朝" w:hAnsi="ＭＳ 明朝"/>
                <w:szCs w:val="21"/>
              </w:rPr>
              <w:t>①</w:t>
            </w:r>
            <w:r w:rsidR="004F4A3E" w:rsidRPr="00D96C64">
              <w:rPr>
                <w:rFonts w:ascii="ＭＳ 明朝" w:hAnsi="ＭＳ 明朝"/>
                <w:szCs w:val="21"/>
              </w:rPr>
              <w:t xml:space="preserve">　</w:t>
            </w:r>
            <w:r w:rsidR="004F4A3E" w:rsidRPr="00D96C64">
              <w:rPr>
                <w:rFonts w:asciiTheme="minorEastAsia" w:hAnsiTheme="minorEastAsia" w:hint="eastAsia"/>
                <w:szCs w:val="24"/>
              </w:rPr>
              <w:t>過去５年以内に</w:t>
            </w:r>
            <w:r w:rsidR="00930536" w:rsidRPr="007626E2">
              <w:rPr>
                <w:rFonts w:hint="eastAsia"/>
                <w:color w:val="000000" w:themeColor="text1"/>
                <w:sz w:val="22"/>
              </w:rPr>
              <w:t>同一の</w:t>
            </w:r>
            <w:r w:rsidR="004F4A3E" w:rsidRPr="00D96C64">
              <w:rPr>
                <w:rFonts w:asciiTheme="minorEastAsia" w:hAnsiTheme="minorEastAsia" w:hint="eastAsia"/>
                <w:szCs w:val="24"/>
              </w:rPr>
              <w:t>労働者を６か月以上継続して雇用した経験が</w:t>
            </w:r>
            <w:r w:rsidR="004F4A3E" w:rsidRPr="00D96C64">
              <w:rPr>
                <w:rFonts w:asciiTheme="minorEastAsia" w:hAnsiTheme="minorEastAsia"/>
                <w:szCs w:val="24"/>
              </w:rPr>
              <w:t>ある者</w:t>
            </w:r>
          </w:p>
          <w:p w14:paraId="28F0EF2F" w14:textId="59E687FB" w:rsidR="00491A33" w:rsidRPr="00D96C64" w:rsidRDefault="004F4A3E" w:rsidP="009A4560">
            <w:pPr>
              <w:snapToGrid w:val="0"/>
              <w:spacing w:line="240" w:lineRule="exact"/>
              <w:ind w:leftChars="200" w:left="630" w:hangingChars="100" w:hanging="210"/>
              <w:rPr>
                <w:rFonts w:ascii="ＭＳ 明朝" w:hAnsi="ＭＳ 明朝"/>
                <w:szCs w:val="21"/>
              </w:rPr>
            </w:pPr>
            <w:r w:rsidRPr="00D96C64">
              <w:rPr>
                <w:rFonts w:ascii="ＭＳ 明朝" w:hAnsi="ＭＳ 明朝"/>
                <w:szCs w:val="21"/>
              </w:rPr>
              <w:t xml:space="preserve">　</w:t>
            </w:r>
            <w:r w:rsidR="00491A33" w:rsidRPr="00D96C64">
              <w:rPr>
                <w:rFonts w:ascii="ＭＳ 明朝" w:hAnsi="ＭＳ 明朝"/>
                <w:szCs w:val="21"/>
              </w:rPr>
              <w:t>（雇用した時期：　　年　　月　　日　～　　年　　月　　日　）</w:t>
            </w:r>
          </w:p>
          <w:p w14:paraId="3E149A8B" w14:textId="03224A63" w:rsidR="00491A33" w:rsidRPr="00D96C64" w:rsidRDefault="00491A33" w:rsidP="004F4A3E">
            <w:pPr>
              <w:snapToGrid w:val="0"/>
              <w:spacing w:line="240" w:lineRule="exact"/>
              <w:ind w:firstLineChars="100" w:firstLine="210"/>
              <w:rPr>
                <w:rFonts w:ascii="ＭＳ 明朝" w:hAnsi="ＭＳ 明朝"/>
                <w:szCs w:val="21"/>
              </w:rPr>
            </w:pPr>
            <w:r w:rsidRPr="00D96C64">
              <w:rPr>
                <w:rFonts w:ascii="ＭＳ 明朝" w:hAnsi="ＭＳ 明朝"/>
                <w:szCs w:val="21"/>
              </w:rPr>
              <w:t>②</w:t>
            </w:r>
            <w:r w:rsidR="004F4A3E" w:rsidRPr="00D96C64">
              <w:rPr>
                <w:rFonts w:ascii="ＭＳ 明朝" w:hAnsi="ＭＳ 明朝"/>
                <w:szCs w:val="21"/>
              </w:rPr>
              <w:t xml:space="preserve">　</w:t>
            </w:r>
            <w:r w:rsidR="004F4A3E" w:rsidRPr="00D96C64">
              <w:rPr>
                <w:rFonts w:ascii="ＭＳ 明朝" w:eastAsia="ＭＳ 明朝" w:hAnsi="ＭＳ 明朝" w:cs="ＭＳ 明朝" w:hint="eastAsia"/>
                <w:color w:val="000000"/>
                <w:kern w:val="0"/>
                <w:szCs w:val="21"/>
              </w:rPr>
              <w:t>派遣先責任者講習その他これに準ずる講習を受講した者を派遣先責任者として選任している者</w:t>
            </w:r>
          </w:p>
          <w:p w14:paraId="37799060" w14:textId="7DC5CEAC" w:rsidR="00491A33" w:rsidRPr="00D96C64" w:rsidRDefault="004F4A3E" w:rsidP="009A4560">
            <w:pPr>
              <w:snapToGrid w:val="0"/>
              <w:spacing w:line="240" w:lineRule="exact"/>
              <w:ind w:leftChars="200" w:left="630" w:hangingChars="100" w:hanging="210"/>
              <w:rPr>
                <w:rFonts w:ascii="ＭＳ 明朝" w:hAnsi="ＭＳ 明朝"/>
                <w:szCs w:val="21"/>
              </w:rPr>
            </w:pPr>
            <w:r w:rsidRPr="00D96C64">
              <w:rPr>
                <w:rFonts w:ascii="ＭＳ 明朝" w:hAnsi="ＭＳ 明朝"/>
                <w:szCs w:val="21"/>
              </w:rPr>
              <w:t xml:space="preserve">　</w:t>
            </w:r>
            <w:r w:rsidR="00491A33" w:rsidRPr="00D96C64">
              <w:rPr>
                <w:rFonts w:ascii="ＭＳ 明朝" w:hAnsi="ＭＳ 明朝"/>
                <w:szCs w:val="21"/>
              </w:rPr>
              <w:t>（講習の名称：</w:t>
            </w:r>
          </w:p>
          <w:p w14:paraId="4DA49076" w14:textId="77777777" w:rsidR="00491A33" w:rsidRPr="00D96C64" w:rsidRDefault="00491A33" w:rsidP="004F4A3E">
            <w:pPr>
              <w:snapToGrid w:val="0"/>
              <w:spacing w:line="240" w:lineRule="exact"/>
              <w:ind w:firstLineChars="400" w:firstLine="840"/>
              <w:rPr>
                <w:rFonts w:ascii="ＭＳ 明朝" w:hAnsi="ＭＳ 明朝"/>
                <w:szCs w:val="21"/>
              </w:rPr>
            </w:pPr>
            <w:r w:rsidRPr="00D96C64">
              <w:rPr>
                <w:rFonts w:ascii="ＭＳ 明朝" w:hAnsi="ＭＳ 明朝"/>
                <w:szCs w:val="21"/>
              </w:rPr>
              <w:t>受講した日：　　　年　　月　　日</w:t>
            </w:r>
          </w:p>
          <w:p w14:paraId="3D46D3B0" w14:textId="77777777" w:rsidR="00491A33" w:rsidRPr="00D96C64" w:rsidRDefault="00491A33" w:rsidP="004F4A3E">
            <w:pPr>
              <w:snapToGrid w:val="0"/>
              <w:spacing w:line="240" w:lineRule="exact"/>
              <w:ind w:firstLineChars="400" w:firstLine="840"/>
              <w:jc w:val="left"/>
              <w:rPr>
                <w:rFonts w:ascii="ＭＳ 明朝" w:hAnsi="ＭＳ 明朝"/>
                <w:szCs w:val="21"/>
              </w:rPr>
            </w:pPr>
            <w:r w:rsidRPr="00D96C64">
              <w:rPr>
                <w:rFonts w:ascii="ＭＳ 明朝" w:hAnsi="ＭＳ 明朝"/>
                <w:szCs w:val="21"/>
              </w:rPr>
              <w:t>受講した場所：　　　　　　　　　　　　　　　　　　）</w:t>
            </w:r>
          </w:p>
          <w:p w14:paraId="1C0F9D51" w14:textId="77777777" w:rsidR="00491A33" w:rsidRPr="00D96C64" w:rsidRDefault="00491A33" w:rsidP="009A4560">
            <w:pPr>
              <w:snapToGrid w:val="0"/>
              <w:spacing w:line="240" w:lineRule="exact"/>
              <w:rPr>
                <w:rFonts w:ascii="ＭＳ 明朝" w:hAnsi="ＭＳ 明朝"/>
                <w:szCs w:val="21"/>
              </w:rPr>
            </w:pPr>
          </w:p>
          <w:p w14:paraId="5C517122" w14:textId="639ED73D" w:rsidR="00255E83" w:rsidRPr="005A6A2C" w:rsidRDefault="002424D4" w:rsidP="00255E83">
            <w:pPr>
              <w:snapToGrid w:val="0"/>
              <w:spacing w:line="240" w:lineRule="exact"/>
              <w:ind w:left="210" w:hangingChars="100" w:hanging="210"/>
              <w:rPr>
                <w:kern w:val="0"/>
              </w:rPr>
            </w:pPr>
            <w:r>
              <w:rPr>
                <w:rFonts w:ascii="ＭＳ 明朝" w:hAnsi="ＭＳ 明朝" w:hint="eastAsia"/>
                <w:szCs w:val="21"/>
              </w:rPr>
              <w:t>４</w:t>
            </w:r>
            <w:r w:rsidR="004F4A3E" w:rsidRPr="00D96C64">
              <w:rPr>
                <w:rFonts w:ascii="ＭＳ 明朝" w:hAnsi="ＭＳ 明朝" w:hint="eastAsia"/>
                <w:szCs w:val="21"/>
              </w:rPr>
              <w:t xml:space="preserve">　</w:t>
            </w:r>
            <w:r w:rsidR="00270257" w:rsidRPr="00D96C64">
              <w:rPr>
                <w:rFonts w:hint="eastAsia"/>
                <w:kern w:val="0"/>
              </w:rPr>
              <w:t>農業特定技能協議会が行う情報の提供</w:t>
            </w:r>
            <w:r w:rsidR="0004504A">
              <w:rPr>
                <w:rFonts w:hint="eastAsia"/>
                <w:kern w:val="0"/>
              </w:rPr>
              <w:t>、</w:t>
            </w:r>
            <w:r w:rsidR="00270257" w:rsidRPr="00D96C64">
              <w:rPr>
                <w:rFonts w:hint="eastAsia"/>
                <w:kern w:val="0"/>
              </w:rPr>
              <w:t>意見の聴取</w:t>
            </w:r>
            <w:r w:rsidR="0004504A">
              <w:rPr>
                <w:rFonts w:hint="eastAsia"/>
                <w:kern w:val="0"/>
              </w:rPr>
              <w:t>、</w:t>
            </w:r>
            <w:r w:rsidR="00270257" w:rsidRPr="00D96C64">
              <w:rPr>
                <w:rFonts w:hint="eastAsia"/>
                <w:kern w:val="0"/>
              </w:rPr>
              <w:t>調査その他の活動に対し</w:t>
            </w:r>
            <w:r w:rsidR="0004504A">
              <w:rPr>
                <w:rFonts w:hint="eastAsia"/>
                <w:kern w:val="0"/>
              </w:rPr>
              <w:t>、</w:t>
            </w:r>
            <w:r w:rsidR="00270257" w:rsidRPr="00D96C64">
              <w:rPr>
                <w:rFonts w:hint="eastAsia"/>
                <w:kern w:val="0"/>
              </w:rPr>
              <w:t>必要な協力を行うこと。</w:t>
            </w:r>
          </w:p>
          <w:p w14:paraId="5563AFBE" w14:textId="77777777" w:rsidR="00491A33" w:rsidRPr="00A719AA" w:rsidRDefault="00491A33" w:rsidP="005A6A2C">
            <w:pPr>
              <w:snapToGrid w:val="0"/>
              <w:spacing w:line="240" w:lineRule="exact"/>
              <w:ind w:left="210" w:hangingChars="100" w:hanging="210"/>
              <w:rPr>
                <w:rFonts w:ascii="ＭＳ 明朝" w:hAnsi="ＭＳ 明朝"/>
                <w:szCs w:val="21"/>
              </w:rPr>
            </w:pPr>
          </w:p>
          <w:p w14:paraId="424DAA61" w14:textId="5FB432EC" w:rsidR="00611780" w:rsidRPr="00D96C64" w:rsidRDefault="00A719AA" w:rsidP="009A4560">
            <w:pPr>
              <w:snapToGrid w:val="0"/>
              <w:spacing w:line="240" w:lineRule="exact"/>
              <w:ind w:left="425" w:hanging="425"/>
              <w:rPr>
                <w:rFonts w:asciiTheme="minorEastAsia" w:hAnsiTheme="minorEastAsia"/>
                <w:szCs w:val="21"/>
              </w:rPr>
            </w:pPr>
            <w:r>
              <w:rPr>
                <w:rFonts w:asciiTheme="minorEastAsia" w:hAnsiTheme="minorEastAsia" w:hint="eastAsia"/>
                <w:szCs w:val="21"/>
              </w:rPr>
              <w:t>５</w:t>
            </w:r>
            <w:r w:rsidR="00E40800" w:rsidRPr="00D96C64">
              <w:rPr>
                <w:rFonts w:asciiTheme="minorEastAsia" w:hAnsiTheme="minorEastAsia" w:hint="eastAsia"/>
                <w:szCs w:val="21"/>
              </w:rPr>
              <w:t xml:space="preserve">　次</w:t>
            </w:r>
            <w:r w:rsidR="00491A33" w:rsidRPr="00D96C64">
              <w:rPr>
                <w:rFonts w:asciiTheme="minorEastAsia" w:hAnsiTheme="minorEastAsia"/>
                <w:szCs w:val="21"/>
              </w:rPr>
              <w:t>の</w:t>
            </w:r>
            <w:r w:rsidR="000540A3" w:rsidRPr="00D96C64">
              <w:rPr>
                <w:rFonts w:asciiTheme="minorEastAsia" w:hAnsiTheme="minorEastAsia"/>
                <w:szCs w:val="21"/>
              </w:rPr>
              <w:t>いずれにも該当する者であること。</w:t>
            </w:r>
          </w:p>
          <w:p w14:paraId="4F98CDBB" w14:textId="79995192" w:rsidR="009A4560" w:rsidRPr="00D96C64" w:rsidRDefault="004F4A3E" w:rsidP="009A4560">
            <w:pPr>
              <w:overflowPunct w:val="0"/>
              <w:spacing w:line="240" w:lineRule="exact"/>
              <w:ind w:firstLineChars="100" w:firstLine="210"/>
              <w:textAlignment w:val="baseline"/>
              <w:rPr>
                <w:rFonts w:asciiTheme="minorEastAsia" w:hAnsiTheme="minorEastAsia" w:cs="ＭＳ 明朝"/>
                <w:color w:val="000000"/>
                <w:kern w:val="0"/>
                <w:szCs w:val="21"/>
              </w:rPr>
            </w:pPr>
            <w:r w:rsidRPr="00D96C64">
              <w:rPr>
                <w:rFonts w:asciiTheme="minorEastAsia" w:hAnsiTheme="minorEastAsia" w:cs="ＭＳ 明朝" w:hint="eastAsia"/>
                <w:color w:val="000000"/>
                <w:kern w:val="0"/>
                <w:szCs w:val="21"/>
              </w:rPr>
              <w:t>①</w:t>
            </w:r>
            <w:r w:rsidR="001D030E" w:rsidRPr="00D96C64">
              <w:rPr>
                <w:rFonts w:asciiTheme="minorEastAsia" w:hAnsiTheme="minorEastAsia" w:cs="ＭＳ 明朝" w:hint="eastAsia"/>
                <w:color w:val="000000"/>
                <w:kern w:val="0"/>
                <w:szCs w:val="21"/>
              </w:rPr>
              <w:t xml:space="preserve">　労働</w:t>
            </w:r>
            <w:r w:rsidR="0004504A">
              <w:rPr>
                <w:rFonts w:asciiTheme="minorEastAsia" w:hAnsiTheme="minorEastAsia" w:cs="ＭＳ 明朝" w:hint="eastAsia"/>
                <w:color w:val="000000"/>
                <w:kern w:val="0"/>
                <w:szCs w:val="21"/>
              </w:rPr>
              <w:t>、</w:t>
            </w:r>
            <w:r w:rsidR="001D030E" w:rsidRPr="00D96C64">
              <w:rPr>
                <w:rFonts w:asciiTheme="minorEastAsia" w:hAnsiTheme="minorEastAsia" w:cs="ＭＳ 明朝" w:hint="eastAsia"/>
                <w:color w:val="000000"/>
                <w:kern w:val="0"/>
                <w:szCs w:val="21"/>
              </w:rPr>
              <w:t>社会保険及び租税に関する法令の規定を遵守していること。</w:t>
            </w:r>
          </w:p>
          <w:p w14:paraId="6C7C94E0" w14:textId="3CB47983" w:rsidR="009A4560" w:rsidRPr="00D96C64" w:rsidRDefault="004F4A3E" w:rsidP="009A4560">
            <w:pPr>
              <w:overflowPunct w:val="0"/>
              <w:spacing w:line="240" w:lineRule="exact"/>
              <w:ind w:leftChars="100" w:left="420" w:hangingChars="100" w:hanging="210"/>
              <w:textAlignment w:val="baseline"/>
              <w:rPr>
                <w:rFonts w:asciiTheme="minorEastAsia" w:hAnsiTheme="minorEastAsia" w:cs="ＭＳ 明朝"/>
                <w:color w:val="000000"/>
                <w:kern w:val="0"/>
                <w:szCs w:val="21"/>
              </w:rPr>
            </w:pPr>
            <w:r w:rsidRPr="00D96C64">
              <w:rPr>
                <w:rFonts w:asciiTheme="minorEastAsia" w:hAnsiTheme="minorEastAsia" w:cs="ＭＳ 明朝" w:hint="eastAsia"/>
                <w:color w:val="000000"/>
                <w:kern w:val="0"/>
                <w:szCs w:val="21"/>
              </w:rPr>
              <w:t>②</w:t>
            </w:r>
            <w:r w:rsidR="001D030E" w:rsidRPr="00D96C64">
              <w:rPr>
                <w:rFonts w:asciiTheme="minorEastAsia" w:hAnsiTheme="minorEastAsia" w:cs="ＭＳ 明朝" w:hint="eastAsia"/>
                <w:color w:val="000000"/>
                <w:kern w:val="0"/>
                <w:szCs w:val="21"/>
              </w:rPr>
              <w:t xml:space="preserve">　特定技能雇用契約の締結の日前１年以内又はその締結の日以後に</w:t>
            </w:r>
            <w:r w:rsidR="0004504A">
              <w:rPr>
                <w:rFonts w:asciiTheme="minorEastAsia" w:hAnsiTheme="minorEastAsia" w:cs="ＭＳ 明朝" w:hint="eastAsia"/>
                <w:color w:val="000000"/>
                <w:kern w:val="0"/>
                <w:szCs w:val="21"/>
              </w:rPr>
              <w:t>、</w:t>
            </w:r>
            <w:r w:rsidR="001D030E" w:rsidRPr="00D96C64">
              <w:rPr>
                <w:rFonts w:asciiTheme="minorEastAsia" w:hAnsiTheme="minorEastAsia" w:cs="ＭＳ 明朝" w:hint="eastAsia"/>
                <w:color w:val="000000"/>
                <w:kern w:val="0"/>
                <w:szCs w:val="21"/>
              </w:rPr>
              <w:t>特定技能雇用契約において外国人が従事することとされている業務と同種の業務に従事していた労働者（次に掲げる者を除く。）を離職させていないこと。</w:t>
            </w:r>
          </w:p>
          <w:p w14:paraId="1945BC20" w14:textId="026854FB" w:rsidR="009A4560" w:rsidRPr="00D96C64" w:rsidRDefault="001D030E" w:rsidP="009A4560">
            <w:pPr>
              <w:overflowPunct w:val="0"/>
              <w:spacing w:line="240" w:lineRule="exact"/>
              <w:ind w:leftChars="200" w:left="420"/>
              <w:textAlignment w:val="baseline"/>
              <w:rPr>
                <w:rFonts w:asciiTheme="minorEastAsia" w:hAnsiTheme="minorEastAsia" w:cs="ＭＳ 明朝"/>
                <w:color w:val="000000"/>
                <w:kern w:val="0"/>
                <w:szCs w:val="21"/>
              </w:rPr>
            </w:pPr>
            <w:r w:rsidRPr="00D96C64">
              <w:rPr>
                <w:rFonts w:asciiTheme="minorEastAsia" w:hAnsiTheme="minorEastAsia" w:cs="ＭＳ 明朝" w:hint="eastAsia"/>
                <w:color w:val="000000"/>
                <w:kern w:val="0"/>
                <w:szCs w:val="21"/>
              </w:rPr>
              <w:t>イ　定年その他これに準ずる理由により退職した者</w:t>
            </w:r>
          </w:p>
          <w:p w14:paraId="0B54FD32" w14:textId="5384B7BA" w:rsidR="009A4560" w:rsidRPr="00D96C64" w:rsidRDefault="001D030E" w:rsidP="009A4560">
            <w:pPr>
              <w:overflowPunct w:val="0"/>
              <w:spacing w:line="240" w:lineRule="exact"/>
              <w:ind w:firstLineChars="200" w:firstLine="420"/>
              <w:textAlignment w:val="baseline"/>
              <w:rPr>
                <w:rFonts w:asciiTheme="minorEastAsia" w:hAnsiTheme="minorEastAsia" w:cs="ＭＳ 明朝"/>
                <w:color w:val="000000"/>
                <w:kern w:val="0"/>
                <w:szCs w:val="21"/>
              </w:rPr>
            </w:pPr>
            <w:r w:rsidRPr="00D96C64">
              <w:rPr>
                <w:rFonts w:asciiTheme="minorEastAsia" w:hAnsiTheme="minorEastAsia" w:cs="ＭＳ 明朝" w:hint="eastAsia"/>
                <w:color w:val="000000"/>
                <w:kern w:val="0"/>
                <w:szCs w:val="21"/>
              </w:rPr>
              <w:t>ロ　自己の責めに帰すべき重大な理由により解雇</w:t>
            </w:r>
            <w:r w:rsidR="004F4A3E" w:rsidRPr="00D96C64">
              <w:rPr>
                <w:rFonts w:asciiTheme="minorEastAsia" w:hAnsiTheme="minorEastAsia" w:cs="ＭＳ 明朝" w:hint="eastAsia"/>
                <w:color w:val="000000"/>
                <w:kern w:val="0"/>
                <w:szCs w:val="21"/>
              </w:rPr>
              <w:t>された</w:t>
            </w:r>
            <w:r w:rsidR="004F4A3E" w:rsidRPr="00D96C64">
              <w:rPr>
                <w:rFonts w:asciiTheme="minorEastAsia" w:hAnsiTheme="minorEastAsia" w:cs="ＭＳ 明朝"/>
                <w:color w:val="000000"/>
                <w:kern w:val="0"/>
                <w:szCs w:val="21"/>
              </w:rPr>
              <w:t>者</w:t>
            </w:r>
          </w:p>
          <w:p w14:paraId="585AF90B" w14:textId="77451158" w:rsidR="009A4560" w:rsidRDefault="001D030E" w:rsidP="009A4560">
            <w:pPr>
              <w:overflowPunct w:val="0"/>
              <w:spacing w:line="240" w:lineRule="exact"/>
              <w:ind w:leftChars="200" w:left="630" w:hangingChars="100" w:hanging="210"/>
              <w:textAlignment w:val="baseline"/>
              <w:rPr>
                <w:rFonts w:asciiTheme="minorEastAsia" w:hAnsiTheme="minorEastAsia" w:cs="ＭＳ 明朝"/>
                <w:color w:val="000000"/>
                <w:kern w:val="0"/>
                <w:szCs w:val="21"/>
              </w:rPr>
            </w:pPr>
            <w:r w:rsidRPr="00D96C64">
              <w:rPr>
                <w:rFonts w:asciiTheme="minorEastAsia" w:hAnsiTheme="minorEastAsia" w:cs="ＭＳ 明朝" w:hint="eastAsia"/>
                <w:color w:val="000000"/>
                <w:kern w:val="0"/>
                <w:szCs w:val="21"/>
              </w:rPr>
              <w:t>ハ　期間の定めのある労働契約（以下「有期労働契約」とい</w:t>
            </w:r>
            <w:r w:rsidRPr="009A4560">
              <w:rPr>
                <w:rFonts w:asciiTheme="minorEastAsia" w:hAnsiTheme="minorEastAsia" w:cs="ＭＳ 明朝" w:hint="eastAsia"/>
                <w:color w:val="000000"/>
                <w:kern w:val="0"/>
                <w:szCs w:val="21"/>
              </w:rPr>
              <w:t>う。）の期間満了時に当該有期労働契約を更新しないことにより当該有期労働契約を終了（労働者が当該有期労働契約の更新の申込みをした場合又は当該有期労働契約の期間満了後遅滞なく有期労働契約の締結の申込みをした場合であって</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当該有期労働契約の相手方である特定技能所属機関が当該労働者の責めに帰すべき重大な理由その他正当な理由により当該申込みを拒絶することにより当該有期労働契約を終了させる場合に限る。）された者</w:t>
            </w:r>
          </w:p>
          <w:p w14:paraId="6422DA42" w14:textId="3510EF5E" w:rsidR="001D030E" w:rsidRPr="009A4560" w:rsidRDefault="001D030E" w:rsidP="009A4560">
            <w:pPr>
              <w:overflowPunct w:val="0"/>
              <w:spacing w:line="240" w:lineRule="exact"/>
              <w:ind w:firstLineChars="200" w:firstLine="420"/>
              <w:textAlignment w:val="baseline"/>
              <w:rPr>
                <w:rFonts w:asciiTheme="minorEastAsia" w:hAnsiTheme="minorEastAsia" w:cs="ＭＳ 明朝"/>
                <w:color w:val="000000"/>
                <w:kern w:val="0"/>
                <w:szCs w:val="21"/>
              </w:rPr>
            </w:pPr>
            <w:r w:rsidRPr="009A4560">
              <w:rPr>
                <w:rFonts w:asciiTheme="minorEastAsia" w:hAnsiTheme="minorEastAsia" w:cs="ＭＳ 明朝" w:hint="eastAsia"/>
                <w:color w:val="000000"/>
                <w:kern w:val="0"/>
                <w:szCs w:val="21"/>
              </w:rPr>
              <w:t>ニ　自発的に離職した者</w:t>
            </w:r>
          </w:p>
          <w:p w14:paraId="57668193" w14:textId="274200F5" w:rsidR="001D030E" w:rsidRPr="009A4560" w:rsidRDefault="004F4A3E" w:rsidP="009A4560">
            <w:pPr>
              <w:overflowPunct w:val="0"/>
              <w:spacing w:line="240" w:lineRule="exact"/>
              <w:ind w:leftChars="100" w:left="420" w:hangingChars="100" w:hanging="210"/>
              <w:textAlignment w:val="baseline"/>
              <w:rPr>
                <w:rFonts w:asciiTheme="minorEastAsia" w:hAnsiTheme="minorEastAsia" w:cs="ＭＳ 明朝"/>
                <w:color w:val="FF0000"/>
                <w:kern w:val="0"/>
                <w:szCs w:val="21"/>
              </w:rPr>
            </w:pPr>
            <w:r>
              <w:rPr>
                <w:rFonts w:asciiTheme="minorEastAsia" w:hAnsiTheme="minorEastAsia" w:cs="ＭＳ 明朝" w:hint="eastAsia"/>
                <w:color w:val="000000"/>
                <w:kern w:val="0"/>
                <w:szCs w:val="21"/>
              </w:rPr>
              <w:t>③</w:t>
            </w:r>
            <w:r w:rsidR="001D030E" w:rsidRPr="009A4560">
              <w:rPr>
                <w:rFonts w:asciiTheme="minorEastAsia" w:hAnsiTheme="minorEastAsia" w:cs="ＭＳ 明朝" w:hint="eastAsia"/>
                <w:color w:val="000000"/>
                <w:kern w:val="0"/>
                <w:szCs w:val="21"/>
              </w:rPr>
              <w:t xml:space="preserve">　特定技能雇用契約の締結の日前１年以内又はその締結の日以後に</w:t>
            </w:r>
            <w:r w:rsidR="0004504A">
              <w:rPr>
                <w:rFonts w:asciiTheme="minorEastAsia" w:hAnsiTheme="minorEastAsia" w:cs="ＭＳ 明朝" w:hint="eastAsia"/>
                <w:color w:val="000000"/>
                <w:kern w:val="0"/>
                <w:szCs w:val="21"/>
              </w:rPr>
              <w:t>、</w:t>
            </w:r>
            <w:r w:rsidR="001D030E" w:rsidRPr="009A4560">
              <w:rPr>
                <w:rFonts w:asciiTheme="minorEastAsia" w:hAnsiTheme="minorEastAsia" w:cs="ＭＳ 明朝" w:hint="eastAsia"/>
                <w:color w:val="000000"/>
                <w:kern w:val="0"/>
                <w:szCs w:val="21"/>
              </w:rPr>
              <w:t>当該特定技能雇用契約の相手方である特定技能所属機関の責めに帰すべき事由により外国人の行方不明者を発生させていないこと。</w:t>
            </w:r>
          </w:p>
          <w:p w14:paraId="2F8FA5D1" w14:textId="1192690C" w:rsidR="001D030E" w:rsidRPr="009A4560" w:rsidRDefault="004F4A3E" w:rsidP="009A4560">
            <w:pPr>
              <w:overflowPunct w:val="0"/>
              <w:spacing w:line="240" w:lineRule="exact"/>
              <w:ind w:firstLineChars="100" w:firstLine="21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④</w:t>
            </w:r>
            <w:r w:rsidR="001D030E" w:rsidRPr="009A4560">
              <w:rPr>
                <w:rFonts w:asciiTheme="minorEastAsia" w:hAnsiTheme="minorEastAsia" w:cs="ＭＳ 明朝" w:hint="eastAsia"/>
                <w:color w:val="000000"/>
                <w:kern w:val="0"/>
                <w:szCs w:val="21"/>
              </w:rPr>
              <w:t xml:space="preserve">　次のいずれにも該当しないこと。</w:t>
            </w:r>
          </w:p>
          <w:p w14:paraId="34D91C9E" w14:textId="1906D6EC" w:rsidR="001D030E" w:rsidRPr="009A4560" w:rsidRDefault="001D030E" w:rsidP="009A4560">
            <w:pPr>
              <w:suppressAutoHyphens/>
              <w:spacing w:line="240" w:lineRule="exact"/>
              <w:ind w:leftChars="200" w:left="630" w:right="294" w:hangingChars="100" w:hanging="210"/>
              <w:textAlignment w:val="baseline"/>
              <w:rPr>
                <w:rFonts w:asciiTheme="minorEastAsia" w:hAnsiTheme="minorEastAsia" w:cs="Times New Roman"/>
                <w:color w:val="000000"/>
                <w:spacing w:val="6"/>
                <w:kern w:val="0"/>
                <w:szCs w:val="21"/>
              </w:rPr>
            </w:pPr>
            <w:r w:rsidRPr="009A4560">
              <w:rPr>
                <w:rFonts w:asciiTheme="minorEastAsia" w:hAnsiTheme="minorEastAsia" w:cs="ＭＳ 明朝" w:hint="eastAsia"/>
                <w:color w:val="000000"/>
                <w:kern w:val="0"/>
                <w:szCs w:val="21"/>
              </w:rPr>
              <w:t xml:space="preserve">イ　</w:t>
            </w:r>
            <w:r w:rsidR="003671CA">
              <w:rPr>
                <w:rFonts w:asciiTheme="minorEastAsia" w:hAnsiTheme="minorEastAsia" w:cs="ＭＳ 明朝" w:hint="eastAsia"/>
                <w:color w:val="000000"/>
                <w:kern w:val="0"/>
                <w:szCs w:val="21"/>
              </w:rPr>
              <w:t>拘禁刑</w:t>
            </w:r>
            <w:r w:rsidRPr="009A4560">
              <w:rPr>
                <w:rFonts w:asciiTheme="minorEastAsia" w:hAnsiTheme="minorEastAsia" w:cs="ＭＳ 明朝" w:hint="eastAsia"/>
                <w:color w:val="000000"/>
                <w:kern w:val="0"/>
                <w:szCs w:val="21"/>
              </w:rPr>
              <w:t>以上の刑に処せられ</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その執行を終わり</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又は執行を受けることがなくなった日から起算して５年を経過しない者</w:t>
            </w:r>
          </w:p>
          <w:p w14:paraId="082B9D23" w14:textId="1BA9B6D2" w:rsidR="001D030E" w:rsidRPr="009A4560" w:rsidRDefault="001D030E" w:rsidP="009A4560">
            <w:pPr>
              <w:suppressAutoHyphens/>
              <w:spacing w:line="240" w:lineRule="exact"/>
              <w:ind w:leftChars="200" w:left="630" w:right="21" w:hangingChars="100" w:hanging="210"/>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ロ　次に掲げる規定又はこれらの規定に基づく命令の規定により</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罰金の刑に処せられ</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その執</w:t>
            </w:r>
            <w:r w:rsidR="004F4A3E">
              <w:rPr>
                <w:rFonts w:asciiTheme="minorEastAsia" w:hAnsiTheme="minorEastAsia" w:cs="ＭＳ 明朝" w:hint="eastAsia"/>
                <w:color w:val="000000"/>
                <w:kern w:val="0"/>
                <w:szCs w:val="21"/>
              </w:rPr>
              <w:t>行を　　終わり</w:t>
            </w:r>
            <w:r w:rsidR="0004504A">
              <w:rPr>
                <w:rFonts w:asciiTheme="minorEastAsia" w:hAnsiTheme="minorEastAsia" w:cs="ＭＳ 明朝" w:hint="eastAsia"/>
                <w:color w:val="000000"/>
                <w:kern w:val="0"/>
                <w:szCs w:val="21"/>
              </w:rPr>
              <w:t>、</w:t>
            </w:r>
            <w:r w:rsidR="004F4A3E">
              <w:rPr>
                <w:rFonts w:asciiTheme="minorEastAsia" w:hAnsiTheme="minorEastAsia" w:cs="ＭＳ 明朝" w:hint="eastAsia"/>
                <w:color w:val="000000"/>
                <w:kern w:val="0"/>
                <w:szCs w:val="21"/>
              </w:rPr>
              <w:t>又は執行を受けることがなくなった日から起</w:t>
            </w:r>
            <w:r w:rsidR="004F4A3E" w:rsidRPr="00D96C64">
              <w:rPr>
                <w:rFonts w:asciiTheme="minorEastAsia" w:hAnsiTheme="minorEastAsia" w:cs="ＭＳ 明朝" w:hint="eastAsia"/>
                <w:color w:val="000000"/>
                <w:kern w:val="0"/>
                <w:szCs w:val="21"/>
              </w:rPr>
              <w:t>算して５</w:t>
            </w:r>
            <w:r w:rsidRPr="00D96C64">
              <w:rPr>
                <w:rFonts w:asciiTheme="minorEastAsia" w:hAnsiTheme="minorEastAsia" w:cs="ＭＳ 明朝" w:hint="eastAsia"/>
                <w:color w:val="000000"/>
                <w:kern w:val="0"/>
                <w:szCs w:val="21"/>
              </w:rPr>
              <w:t>年を経</w:t>
            </w:r>
            <w:r w:rsidRPr="009A4560">
              <w:rPr>
                <w:rFonts w:asciiTheme="minorEastAsia" w:hAnsiTheme="minorEastAsia" w:cs="ＭＳ 明朝" w:hint="eastAsia"/>
                <w:color w:val="000000"/>
                <w:kern w:val="0"/>
                <w:szCs w:val="21"/>
              </w:rPr>
              <w:t>過しない者</w:t>
            </w:r>
          </w:p>
          <w:p w14:paraId="0C3802FD" w14:textId="1FCDAAFF" w:rsidR="001D030E" w:rsidRPr="009A4560" w:rsidRDefault="001D030E" w:rsidP="009A4560">
            <w:pPr>
              <w:pStyle w:val="a7"/>
              <w:numPr>
                <w:ilvl w:val="0"/>
                <w:numId w:val="4"/>
              </w:numPr>
              <w:suppressAutoHyphens/>
              <w:spacing w:line="240" w:lineRule="exact"/>
              <w:ind w:leftChars="0" w:left="781" w:right="294" w:hanging="241"/>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 xml:space="preserve">　労働基準法第１１７条（船員職業安定法第８９条第１項又は労働者派遣法第４４条第１項の</w:t>
            </w:r>
            <w:r w:rsidRPr="009A4560">
              <w:rPr>
                <w:rFonts w:asciiTheme="minorEastAsia" w:hAnsiTheme="minorEastAsia" w:cs="ＭＳ 明朝" w:hint="eastAsia"/>
                <w:color w:val="000000"/>
                <w:kern w:val="0"/>
                <w:szCs w:val="21"/>
              </w:rPr>
              <w:lastRenderedPageBreak/>
              <w:t>規定により適用される場合を含む。）</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第１１８条第１項（労働基準法第６条及び第５６条の規定に係る部分に限る。）</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第１１９条（同法第１６条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第１７条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８条第１項及び第３７条の規定に係る部分に限る。）及び第１２０条（同法第１８条第７項及び第２３条から第２７条までの規定に係る部分に限る。）の規定並びにこれらの規定に係る同法第１２１条の規定</w:t>
            </w:r>
          </w:p>
          <w:p w14:paraId="5BD74B05" w14:textId="1B51C0A1" w:rsidR="001D030E" w:rsidRPr="009A4560" w:rsidRDefault="001D030E" w:rsidP="009A4560">
            <w:pPr>
              <w:suppressAutoHyphens/>
              <w:spacing w:line="240" w:lineRule="exact"/>
              <w:ind w:left="781" w:right="294" w:hanging="262"/>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⑵　船員法（昭和２２年法律第１００号）第１２９条（同法第８５条第１項の規定に係る部分に限る。）</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第１３０条（同法第３３条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第３４条第１項</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第３５条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４５条及び第６６条（同法第８８条の２の２第４項及び第５項並びに第８８条の３第４項において準用する場合を含む。）の規定に係る部分に限る。）及び第１３１条（第１号（同法第５３条第１項及び第２項</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第５４条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５６条並びに第５８条第１項の規定に係る部分に限る。）及び第３号に係る部分に限る。）の規定並びにこれらの規定に係る同法第１３５条第１項の規定（これらの規定が船員職業安定法第９２条第１項の規定により適用される場合を含む。）</w:t>
            </w:r>
          </w:p>
          <w:p w14:paraId="6D65F7F9" w14:textId="3667B8CF" w:rsidR="001D030E" w:rsidRPr="009A4560" w:rsidRDefault="001D030E" w:rsidP="009A4560">
            <w:pPr>
              <w:suppressAutoHyphens/>
              <w:spacing w:line="240" w:lineRule="exact"/>
              <w:ind w:left="781" w:right="294" w:hanging="262"/>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⑶　職業安定法（昭和２２年法律第１４１号）第６３条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第６４条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第６５条（第１号を除く。）及び第６６条の規定並びにこれらの規定に係る同法第６７条の規定</w:t>
            </w:r>
          </w:p>
          <w:p w14:paraId="7BE700A4" w14:textId="77777777" w:rsidR="001D030E" w:rsidRPr="009A4560" w:rsidRDefault="001D030E" w:rsidP="009A4560">
            <w:pPr>
              <w:suppressAutoHyphens/>
              <w:spacing w:line="240" w:lineRule="exact"/>
              <w:ind w:leftChars="100" w:left="210" w:right="294" w:firstLineChars="136" w:firstLine="286"/>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⑷　船員職業安定法第１１１条から第１１５条までの規定</w:t>
            </w:r>
          </w:p>
          <w:p w14:paraId="68109713" w14:textId="76EB067B" w:rsidR="001D030E" w:rsidRPr="009A4560" w:rsidRDefault="001D030E" w:rsidP="009A4560">
            <w:pPr>
              <w:suppressAutoHyphens/>
              <w:spacing w:line="240" w:lineRule="exact"/>
              <w:ind w:left="781" w:right="294" w:hanging="284"/>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⑸　法第７１条の３</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第７１条の４</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第７３条の２</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第７３条の４から第７４条の６の３まで</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第７４条の８及び第７６条の２の規定</w:t>
            </w:r>
          </w:p>
          <w:p w14:paraId="5F80ABB6" w14:textId="77777777" w:rsidR="001D030E" w:rsidRPr="009A4560" w:rsidRDefault="001D030E" w:rsidP="009A4560">
            <w:pPr>
              <w:suppressAutoHyphens/>
              <w:spacing w:line="240" w:lineRule="exact"/>
              <w:ind w:left="781" w:right="294" w:hanging="284"/>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⑹　最低賃金法（昭和３４年法律第１３７号）第４０条の規定及び同条の規定に係る同法第４２条の規定</w:t>
            </w:r>
          </w:p>
          <w:p w14:paraId="66484FF7" w14:textId="77777777" w:rsidR="001D030E" w:rsidRPr="009A4560" w:rsidRDefault="001D030E" w:rsidP="009A4560">
            <w:pPr>
              <w:suppressAutoHyphens/>
              <w:spacing w:line="240" w:lineRule="exact"/>
              <w:ind w:left="781" w:right="294" w:hanging="262"/>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⑺　労働施策の総合的な推進並びに労働者の雇用の安定及び職業生活の充実等に関する法律（昭和４１年法律第１３２号）第４０条第１項（第２号に係る部分に限る。）の規定及び当該規定に係る同条第２項の規定</w:t>
            </w:r>
          </w:p>
          <w:p w14:paraId="7F309151" w14:textId="7B6507E6" w:rsidR="001D030E" w:rsidRPr="009A4560" w:rsidRDefault="001D030E" w:rsidP="009A4560">
            <w:pPr>
              <w:suppressAutoHyphens/>
              <w:spacing w:line="240" w:lineRule="exact"/>
              <w:ind w:left="781" w:right="294" w:hanging="262"/>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⑻　建設労働者の雇用の改善等に関する法律（昭和５１年法律第３３号）第４９条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第５０条及び第５１条（第２号及び第３号を除く。）の規定並びにこれらの規定に係る同法第５２条の規定</w:t>
            </w:r>
          </w:p>
          <w:p w14:paraId="0543C16C" w14:textId="77777777" w:rsidR="001D030E" w:rsidRPr="009A4560" w:rsidRDefault="001D030E" w:rsidP="009A4560">
            <w:pPr>
              <w:suppressAutoHyphens/>
              <w:spacing w:line="240" w:lineRule="exact"/>
              <w:ind w:left="781" w:right="294" w:hanging="262"/>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⑼　賃金の支払の確保等に関する法律（昭和５１年法律第３４号）第１８条の規定及び同条の規定に係る同法第２０条の規定</w:t>
            </w:r>
          </w:p>
          <w:p w14:paraId="135FFC6B" w14:textId="77777777" w:rsidR="001D030E" w:rsidRPr="009A4560" w:rsidRDefault="001D030E" w:rsidP="009A4560">
            <w:pPr>
              <w:suppressAutoHyphens/>
              <w:spacing w:line="240" w:lineRule="exact"/>
              <w:ind w:left="1174" w:right="294" w:hanging="677"/>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⑽　労働者派遣法第５８条から第６２条までの規定</w:t>
            </w:r>
          </w:p>
          <w:p w14:paraId="6463407A" w14:textId="37F74527" w:rsidR="001D030E" w:rsidRPr="009A4560" w:rsidRDefault="001D030E" w:rsidP="009A4560">
            <w:pPr>
              <w:suppressAutoHyphens/>
              <w:spacing w:line="240" w:lineRule="exact"/>
              <w:ind w:left="497" w:right="294"/>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⑾　港湾労働法（昭和６３年法律第４０号）第４８条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第４９条（第１号を除く。）及び第５１条（第２号及び第３号に係る部分に限る。）の規定並びにこれらの規定に係る同法第５２条の規定</w:t>
            </w:r>
          </w:p>
          <w:p w14:paraId="4EAD7D95" w14:textId="319EF24C" w:rsidR="001D030E" w:rsidRPr="009A4560" w:rsidRDefault="001D030E" w:rsidP="009A4560">
            <w:pPr>
              <w:suppressAutoHyphens/>
              <w:spacing w:line="240" w:lineRule="exact"/>
              <w:ind w:left="781" w:right="294" w:hanging="262"/>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⑿　中小企業における労働力の確保及び良好な雇用の機会の創出のための雇用管理の改善の促進に関する法律（平成３年法律第５７号）第１９条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第２０条及び第２１条（第３号を除く。）の規定並びにこれらの規定に係る同法第２２条の規定</w:t>
            </w:r>
          </w:p>
          <w:p w14:paraId="70B7A13B" w14:textId="650C1F81" w:rsidR="001D030E" w:rsidRPr="009A4560" w:rsidRDefault="001D030E" w:rsidP="009A4560">
            <w:pPr>
              <w:suppressAutoHyphens/>
              <w:spacing w:line="240" w:lineRule="exact"/>
              <w:ind w:left="781" w:right="294" w:hanging="262"/>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⒀　育児休業</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介護休業等育児又は家族介護を行う労働者の福祉に関する法律（平成３年法律第７６号）第６２条から第６５条までの規定</w:t>
            </w:r>
          </w:p>
          <w:p w14:paraId="4FB1480C" w14:textId="298C3B9D" w:rsidR="001D030E" w:rsidRPr="009A4560" w:rsidRDefault="001D030E" w:rsidP="009A4560">
            <w:pPr>
              <w:suppressAutoHyphens/>
              <w:spacing w:line="240" w:lineRule="exact"/>
              <w:ind w:left="781" w:right="294" w:hanging="262"/>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⒁　林業労働力の確保の促進に関する法律（平成８年法律第４５号）第３２条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第３３条及び第３４条（第３号を除く。）の規定並びにこれらの規定に係る同法第３５条の規定</w:t>
            </w:r>
          </w:p>
          <w:p w14:paraId="5F25D8B0" w14:textId="3F3DB69F" w:rsidR="001D030E" w:rsidRPr="009A4560" w:rsidRDefault="001D030E" w:rsidP="009A4560">
            <w:pPr>
              <w:suppressAutoHyphens/>
              <w:spacing w:line="240" w:lineRule="exact"/>
              <w:ind w:left="639" w:right="294" w:hanging="120"/>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⒂　外国人の技能実習の適正な実施及び技能実習生の保護に関する法律（平成２８年法律第８９号</w:t>
            </w:r>
            <w:r w:rsidRPr="009A4560">
              <w:rPr>
                <w:rFonts w:asciiTheme="minorEastAsia" w:hAnsiTheme="minorEastAsia" w:cs="ＭＳ 明朝" w:hint="eastAsia"/>
                <w:kern w:val="0"/>
                <w:szCs w:val="21"/>
              </w:rPr>
              <w:t>。以下「技能実習法」という。</w:t>
            </w:r>
            <w:r w:rsidRPr="009A4560">
              <w:rPr>
                <w:rFonts w:asciiTheme="minorEastAsia" w:hAnsiTheme="minorEastAsia" w:cs="ＭＳ 明朝" w:hint="eastAsia"/>
                <w:color w:val="000000"/>
                <w:kern w:val="0"/>
                <w:szCs w:val="21"/>
              </w:rPr>
              <w:t>）第１０８条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第１０９条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第１１０条（同法第４４条の規定に係る部分に限る。）</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１１条（第１号を除く。）及び第１１２条（第１号（同法第３５条第１項の規定に係る部分に限る。）及び第６号から第１１号までに係る部分に限る。）の規定並びにこれらの規定に係る同法第１１３条の規定</w:t>
            </w:r>
          </w:p>
          <w:p w14:paraId="49F6BA18" w14:textId="0A4EF581" w:rsidR="001D030E" w:rsidRPr="009A4560" w:rsidRDefault="001D030E" w:rsidP="009A4560">
            <w:pPr>
              <w:suppressAutoHyphens/>
              <w:spacing w:line="240" w:lineRule="exact"/>
              <w:ind w:left="639" w:right="294" w:hanging="120"/>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⒃　労働者派遣法第４４条第４項の規定により適用される労働基準法第１１８条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第１１９条及び第１２１条の規定</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船員職業安定法第８９条第７項の規定により適用される船員法第１２９条から第１３１条までの規定並びに労働者派遣法第４５条第７項の規定により適用される労働安全衛生法（昭和４７年法律第５７号）第１１９条及び第１２２条の規定</w:t>
            </w:r>
          </w:p>
          <w:p w14:paraId="194E029D" w14:textId="28DB6F0D" w:rsidR="001D030E" w:rsidRPr="009A4560" w:rsidRDefault="001D030E" w:rsidP="009A4560">
            <w:pPr>
              <w:suppressAutoHyphens/>
              <w:spacing w:line="240" w:lineRule="exact"/>
              <w:ind w:leftChars="200" w:left="630" w:right="294" w:hangingChars="100" w:hanging="210"/>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ハ　暴力団員による不当な行為の防止等に関する法律（平成３年法律第７７号）の規定（同法第５０条（第２号に係る部分に限る。）及び第５２条の規定を除く。）により</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又は刑法（明治４０年法律第４５号）第２０４条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第２０６条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第２０８条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第２０８条の２</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第２２２条若しくは第２４７条の罪若しくは暴力行為等処罰に関する法律（大正１５年法律第６０号）の罪を犯したことにより</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罰金の刑に処せられ</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その執行を終わり</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又は執行を受けることがなくなった日から起算して５年を経過しない者</w:t>
            </w:r>
          </w:p>
          <w:p w14:paraId="60C6F6FB" w14:textId="702C5F9E" w:rsidR="001D030E" w:rsidRPr="009A4560" w:rsidRDefault="001D030E" w:rsidP="009A4560">
            <w:pPr>
              <w:suppressAutoHyphens/>
              <w:spacing w:line="240" w:lineRule="exact"/>
              <w:ind w:leftChars="200" w:left="630" w:right="294" w:hangingChars="100" w:hanging="210"/>
              <w:textAlignment w:val="baseline"/>
              <w:rPr>
                <w:rFonts w:asciiTheme="minorEastAsia" w:hAnsiTheme="minorEastAsia" w:cs="ＭＳ 明朝"/>
                <w:color w:val="000000"/>
                <w:kern w:val="0"/>
                <w:szCs w:val="21"/>
              </w:rPr>
            </w:pPr>
            <w:r w:rsidRPr="009A4560">
              <w:rPr>
                <w:rFonts w:asciiTheme="minorEastAsia" w:hAnsiTheme="minorEastAsia" w:cs="ＭＳ 明朝" w:hint="eastAsia"/>
                <w:color w:val="000000"/>
                <w:kern w:val="0"/>
                <w:szCs w:val="21"/>
              </w:rPr>
              <w:t>ニ　健康保険法（大正１１年法律第７０号）第２０８条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第２１３条の２若しくは第２１４条第１項</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船員保険法（昭和１４年法律第７３号）第１５６条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第１５９条若しくは第１６０条第１項</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労働者災害補償保険法（昭和２２年法律第５０号）第５１条前段若しくは第５４条第１項（同法第５１条前段の規定に係る部分に限る。）</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厚生年金保険法（昭和２９年法律第１１５号）第１０２条</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第１０３条の２若しくは第１０４条第１項（同法第１０２条又は第１０３条の２の規定に係る部分に限る。）</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労働保険の保険料の徴収等に関する法律（昭和４４年法律第８４号）第４６条前段若しくは第４８条第１項（同法第４６条前段の規定に係る部分に限る。）又は雇用保険法（昭和４９年法律第１１６号）第８３条若しくは第８６条（同法第８３条の規定に係る部分に限る。）の規定により</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罰金の刑に処せられ</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その執行を終わり</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又は執行を受けることがなくなった日から起算して５年を経過しない者</w:t>
            </w:r>
          </w:p>
          <w:p w14:paraId="4BFDF2FE" w14:textId="1F21357D" w:rsidR="001D030E" w:rsidRPr="009A4560" w:rsidRDefault="001D030E" w:rsidP="009A4560">
            <w:pPr>
              <w:suppressAutoHyphens/>
              <w:spacing w:line="240" w:lineRule="exact"/>
              <w:ind w:leftChars="200" w:left="630" w:right="294" w:hangingChars="100" w:hanging="210"/>
              <w:textAlignment w:val="baseline"/>
              <w:rPr>
                <w:rFonts w:asciiTheme="minorEastAsia" w:hAnsiTheme="minorEastAsia" w:cs="Times New Roman"/>
                <w:spacing w:val="6"/>
                <w:kern w:val="0"/>
                <w:szCs w:val="21"/>
              </w:rPr>
            </w:pPr>
            <w:r w:rsidRPr="009A4560">
              <w:rPr>
                <w:rFonts w:asciiTheme="minorEastAsia" w:hAnsiTheme="minorEastAsia" w:cs="ＭＳ 明朝" w:hint="eastAsia"/>
                <w:kern w:val="0"/>
                <w:szCs w:val="21"/>
              </w:rPr>
              <w:t>ホ　精神の機能の障害により特定技能雇用契約の履行を適性に行うに当たっての必要な認知</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判断</w:t>
            </w:r>
            <w:r w:rsidRPr="009A4560">
              <w:rPr>
                <w:rFonts w:asciiTheme="minorEastAsia" w:hAnsiTheme="minorEastAsia" w:cs="ＭＳ 明朝" w:hint="eastAsia"/>
                <w:kern w:val="0"/>
                <w:szCs w:val="21"/>
              </w:rPr>
              <w:lastRenderedPageBreak/>
              <w:t>及び意思疎通を適切に行うことができない者</w:t>
            </w:r>
          </w:p>
          <w:p w14:paraId="685FE51E" w14:textId="77777777" w:rsidR="001D030E" w:rsidRPr="009A4560" w:rsidRDefault="001D030E" w:rsidP="009A4560">
            <w:pPr>
              <w:suppressAutoHyphens/>
              <w:spacing w:line="240" w:lineRule="exact"/>
              <w:ind w:right="294" w:firstLineChars="200" w:firstLine="420"/>
              <w:textAlignment w:val="baseline"/>
              <w:rPr>
                <w:rFonts w:asciiTheme="minorEastAsia" w:hAnsiTheme="minorEastAsia"/>
                <w:spacing w:val="6"/>
                <w:kern w:val="0"/>
                <w:szCs w:val="21"/>
              </w:rPr>
            </w:pPr>
            <w:r w:rsidRPr="009A4560">
              <w:rPr>
                <w:rFonts w:asciiTheme="minorEastAsia" w:hAnsiTheme="minorEastAsia" w:cs="ＭＳ 明朝" w:hint="eastAsia"/>
                <w:kern w:val="0"/>
                <w:szCs w:val="21"/>
              </w:rPr>
              <w:t>ヘ　破産手続開始の決定を受けて復権を得ない者</w:t>
            </w:r>
          </w:p>
          <w:p w14:paraId="41E5B0DA" w14:textId="2534AEAF" w:rsidR="001D030E" w:rsidRPr="009A4560" w:rsidRDefault="001D030E" w:rsidP="009A4560">
            <w:pPr>
              <w:suppressAutoHyphens/>
              <w:spacing w:line="240" w:lineRule="exact"/>
              <w:ind w:leftChars="200" w:left="630" w:right="294" w:hangingChars="100" w:hanging="210"/>
              <w:textAlignment w:val="baseline"/>
              <w:rPr>
                <w:rFonts w:asciiTheme="minorEastAsia" w:hAnsiTheme="minorEastAsia"/>
                <w:spacing w:val="6"/>
                <w:kern w:val="0"/>
                <w:szCs w:val="21"/>
              </w:rPr>
            </w:pPr>
            <w:r w:rsidRPr="009A4560">
              <w:rPr>
                <w:rFonts w:asciiTheme="minorEastAsia" w:hAnsiTheme="minorEastAsia" w:cs="ＭＳ 明朝" w:hint="eastAsia"/>
                <w:kern w:val="0"/>
                <w:szCs w:val="21"/>
              </w:rPr>
              <w:t>ト　技能実習法第１６条第１項の規定により実習認定を取り消され</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当該取消しの日から起算して５年を経過しない者</w:t>
            </w:r>
          </w:p>
          <w:p w14:paraId="23BE65D3" w14:textId="3EFA6FBB" w:rsidR="001D030E" w:rsidRPr="009A4560" w:rsidRDefault="001D030E" w:rsidP="009A4560">
            <w:pPr>
              <w:suppressAutoHyphens/>
              <w:spacing w:line="240" w:lineRule="exact"/>
              <w:ind w:leftChars="200" w:left="630" w:right="294" w:hangingChars="100" w:hanging="210"/>
              <w:textAlignment w:val="baseline"/>
              <w:rPr>
                <w:rFonts w:asciiTheme="minorEastAsia" w:hAnsiTheme="minorEastAsia"/>
                <w:spacing w:val="6"/>
                <w:kern w:val="0"/>
                <w:szCs w:val="21"/>
              </w:rPr>
            </w:pPr>
            <w:r w:rsidRPr="009A4560">
              <w:rPr>
                <w:rFonts w:asciiTheme="minorEastAsia" w:hAnsiTheme="minorEastAsia" w:cs="ＭＳ 明朝" w:hint="eastAsia"/>
                <w:kern w:val="0"/>
                <w:szCs w:val="21"/>
              </w:rPr>
              <w:t>チ　技能実習法第１６条第１項の規定により実習認定を取り消された者が法人である場合（同項第３号の規定により実習認定を取り消された場合については</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当該法人がロ又はニに規定する者に該当することとなったことによる場合に限る。）において</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当該取消しの処分を受ける原因となった事項が発生した当時現に当該法人の役員（業務を執行する社員</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取締役</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執行役又はこれらに準ずる者をいい</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相談役</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顧問その他いかなる名称を有する者であるかを問わず</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法人に対し業務を執行する社員</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取締役</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執行役又はこれらに準ずる者と同等以上の支配力を有するものと認められる者を含む。ヲにおいて同じ。）であった者で</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当該取消しの日から起算して５年を経過しないもの</w:t>
            </w:r>
          </w:p>
          <w:p w14:paraId="5A552631" w14:textId="30A93380" w:rsidR="001D030E" w:rsidRPr="009A4560" w:rsidRDefault="001D030E" w:rsidP="009A4560">
            <w:pPr>
              <w:suppressAutoHyphens/>
              <w:spacing w:line="240" w:lineRule="exact"/>
              <w:ind w:leftChars="200" w:left="630" w:right="294" w:hangingChars="100" w:hanging="210"/>
              <w:textAlignment w:val="baseline"/>
              <w:rPr>
                <w:rFonts w:asciiTheme="minorEastAsia" w:hAnsiTheme="minorEastAsia"/>
                <w:color w:val="000000"/>
                <w:spacing w:val="6"/>
                <w:kern w:val="0"/>
                <w:szCs w:val="21"/>
              </w:rPr>
            </w:pPr>
            <w:r w:rsidRPr="009A4560">
              <w:rPr>
                <w:rFonts w:asciiTheme="minorEastAsia" w:hAnsiTheme="minorEastAsia" w:cs="ＭＳ 明朝" w:hint="eastAsia"/>
                <w:kern w:val="0"/>
                <w:szCs w:val="21"/>
              </w:rPr>
              <w:t>リ</w:t>
            </w:r>
            <w:r w:rsidRPr="009A4560">
              <w:rPr>
                <w:rFonts w:asciiTheme="minorEastAsia" w:hAnsiTheme="minorEastAsia" w:cs="ＭＳ 明朝" w:hint="eastAsia"/>
                <w:color w:val="000000"/>
                <w:kern w:val="0"/>
                <w:szCs w:val="21"/>
              </w:rPr>
              <w:t xml:space="preserve">　特定技能雇用契約の締結の日前５年以内又はその締結の日以後に</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次に掲げる行為その他の出入国又は労働に関する法令に関し不正又は著しく不当な行為をした者</w:t>
            </w:r>
          </w:p>
          <w:p w14:paraId="0FA71E24" w14:textId="62AF16D0" w:rsidR="001D030E" w:rsidRPr="009A4560" w:rsidRDefault="001D030E" w:rsidP="009A4560">
            <w:pPr>
              <w:suppressAutoHyphens/>
              <w:spacing w:line="240" w:lineRule="exact"/>
              <w:ind w:left="781" w:right="294" w:hanging="214"/>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⑴　外国人に対して暴行し</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脅迫し又は監禁する行為</w:t>
            </w:r>
          </w:p>
          <w:p w14:paraId="193BF39E" w14:textId="77777777" w:rsidR="001D030E" w:rsidRPr="009A4560" w:rsidRDefault="001D030E" w:rsidP="009A4560">
            <w:pPr>
              <w:suppressAutoHyphens/>
              <w:spacing w:line="240" w:lineRule="exact"/>
              <w:ind w:left="781" w:right="294" w:hanging="214"/>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⑵　外国人の旅券又は在留カードを取り上げる行為</w:t>
            </w:r>
          </w:p>
          <w:p w14:paraId="2BFDB224" w14:textId="77777777" w:rsidR="001D030E" w:rsidRPr="009A4560" w:rsidRDefault="001D030E" w:rsidP="009A4560">
            <w:pPr>
              <w:suppressAutoHyphens/>
              <w:spacing w:line="240" w:lineRule="exact"/>
              <w:ind w:left="781" w:right="294" w:hanging="214"/>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⑶　外国人に支給する手当又は報酬の一部又は全部を支払わない行為</w:t>
            </w:r>
          </w:p>
          <w:p w14:paraId="3EA7DC54" w14:textId="77777777" w:rsidR="001D030E" w:rsidRPr="009A4560" w:rsidRDefault="001D030E" w:rsidP="009A4560">
            <w:pPr>
              <w:suppressAutoHyphens/>
              <w:spacing w:line="240" w:lineRule="exact"/>
              <w:ind w:left="781" w:right="294" w:hanging="214"/>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⑷　外国人の外出その他私生活の自由を不当に制限する行為</w:t>
            </w:r>
          </w:p>
          <w:p w14:paraId="24A0E93C" w14:textId="2C0152EB" w:rsidR="009A4560" w:rsidRDefault="001D030E" w:rsidP="009A4560">
            <w:pPr>
              <w:suppressAutoHyphens/>
              <w:spacing w:line="240" w:lineRule="exact"/>
              <w:ind w:left="781" w:right="294" w:hanging="214"/>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⑸　⑴から⑷までに掲げるもののほか</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外国人の人権を著しく侵害する行為</w:t>
            </w:r>
          </w:p>
          <w:p w14:paraId="7EBF6EC0" w14:textId="39A872D5" w:rsidR="001D030E" w:rsidRPr="009A4560" w:rsidRDefault="001D030E" w:rsidP="009A4560">
            <w:pPr>
              <w:suppressAutoHyphens/>
              <w:spacing w:line="240" w:lineRule="exact"/>
              <w:ind w:left="781" w:right="294" w:hanging="214"/>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⑹　外国人に係る出入国又は労働に関する法令に関して行われた不正又は著しく不当な行為に関する事実を隠蔽する目的又はその事業活動に関し外国人に法第３章第１節若しくは第２節の規定による証明書の交付</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上陸許可の証印若しくは許可</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同章第４節の規定による上陸の許可若しくは法第４章第１節若しくは第２節若しくは第５章第３節の規定による許可を受けさせる目的で</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偽造若しくは変造された文書若しくは図画若しくは虚偽の文書若しくは図画を行使し</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又は提供する行為</w:t>
            </w:r>
          </w:p>
          <w:p w14:paraId="1108BE21" w14:textId="4E10D3E1" w:rsidR="001D030E" w:rsidRPr="009A4560" w:rsidRDefault="001D030E" w:rsidP="009A4560">
            <w:pPr>
              <w:suppressAutoHyphens/>
              <w:spacing w:line="240" w:lineRule="exact"/>
              <w:ind w:left="781" w:right="294" w:hanging="262"/>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⑺　特定技能雇用契約に基づく当該外国人の本邦における活動に関連して</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保証金の徴収若しくは財産の管理又は当該特定技能雇用契約の不履行に係る違約金を定める契約その他不当に金銭その他の財産の移転を予定する契約を締結する行為</w:t>
            </w:r>
          </w:p>
          <w:p w14:paraId="1772AD91" w14:textId="59A98B15" w:rsidR="001D030E" w:rsidRPr="009A4560" w:rsidRDefault="001D030E" w:rsidP="009A4560">
            <w:pPr>
              <w:suppressAutoHyphens/>
              <w:spacing w:line="240" w:lineRule="exact"/>
              <w:ind w:left="639" w:right="294" w:hanging="120"/>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⑻　外国人若しくはその配偶者</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直系若しくは同居の親族その他当該外国人と社会生活において密接な関係を有する者との間で</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特定技能雇用契約に基づく当該外国人の本邦における活動に関連して</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保証金の徴収その他名目のいかんを問わず金銭その他の財産の管理をする者若しくは当該特定技能雇用契約の不履行について違約金を定める契約その他の不当に金銭その他の財産の移転を予定する契約を締結した者又はこれらの行為をしようとする者からの紹介を受けて</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当該外国人と当該特定技能雇用契約を締結する行為</w:t>
            </w:r>
          </w:p>
          <w:p w14:paraId="25794248" w14:textId="1AFD9FCC" w:rsidR="001D030E" w:rsidRPr="009A4560" w:rsidRDefault="001D030E" w:rsidP="009A4560">
            <w:pPr>
              <w:suppressAutoHyphens/>
              <w:spacing w:line="240" w:lineRule="exact"/>
              <w:ind w:left="639" w:right="294" w:hanging="120"/>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⑼　法第１９条の１８の規定による届出をせず</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又は虚偽の届出をする行為</w:t>
            </w:r>
          </w:p>
          <w:p w14:paraId="37F09D3F" w14:textId="3BA5B6C6" w:rsidR="001D030E" w:rsidRPr="009A4560" w:rsidRDefault="001D030E" w:rsidP="009A4560">
            <w:pPr>
              <w:suppressAutoHyphens/>
              <w:spacing w:line="240" w:lineRule="exact"/>
              <w:ind w:left="639" w:right="294" w:hanging="120"/>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⑽　法第１９条の２０第１項の規定による報告若しくは帳簿書類の提出若しくは提示をせず</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若しくは虚偽の報告若しくは虚偽の帳簿書類の提出若しくは提示をし</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又は同項の規定による質問に対して答弁せず</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若しくは虚偽の答弁をし</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若しくは同項の規定による検査を拒み</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妨げ</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若しくは忌避する行為</w:t>
            </w:r>
          </w:p>
          <w:p w14:paraId="24CD529B" w14:textId="77777777" w:rsidR="001D030E" w:rsidRPr="009A4560" w:rsidRDefault="001D030E" w:rsidP="009A4560">
            <w:pPr>
              <w:suppressAutoHyphens/>
              <w:spacing w:line="240" w:lineRule="exact"/>
              <w:ind w:leftChars="50" w:left="105" w:right="294" w:firstLineChars="200" w:firstLine="420"/>
              <w:textAlignment w:val="baseline"/>
              <w:rPr>
                <w:rFonts w:asciiTheme="minorEastAsia" w:hAnsiTheme="minorEastAsia"/>
                <w:color w:val="000000"/>
                <w:spacing w:val="6"/>
                <w:kern w:val="0"/>
                <w:szCs w:val="21"/>
              </w:rPr>
            </w:pPr>
            <w:r w:rsidRPr="009A4560">
              <w:rPr>
                <w:rFonts w:asciiTheme="minorEastAsia" w:hAnsiTheme="minorEastAsia" w:cs="ＭＳ 明朝" w:hint="eastAsia"/>
                <w:color w:val="000000"/>
                <w:kern w:val="0"/>
                <w:szCs w:val="21"/>
              </w:rPr>
              <w:t>⑾　法第１９条の２１第１項の規定による処分に違反する行為</w:t>
            </w:r>
          </w:p>
          <w:p w14:paraId="73E6BA2E" w14:textId="77777777" w:rsidR="001D030E" w:rsidRPr="009A4560" w:rsidRDefault="001D030E" w:rsidP="009A4560">
            <w:pPr>
              <w:suppressAutoHyphens/>
              <w:spacing w:line="240" w:lineRule="exact"/>
              <w:ind w:leftChars="200" w:left="630" w:right="294" w:hangingChars="100" w:hanging="210"/>
              <w:textAlignment w:val="baseline"/>
              <w:rPr>
                <w:rFonts w:asciiTheme="minorEastAsia" w:hAnsiTheme="minorEastAsia"/>
                <w:spacing w:val="6"/>
                <w:kern w:val="0"/>
                <w:szCs w:val="21"/>
              </w:rPr>
            </w:pPr>
            <w:r w:rsidRPr="009A4560">
              <w:rPr>
                <w:rFonts w:asciiTheme="minorEastAsia" w:hAnsiTheme="minorEastAsia" w:cs="ＭＳ 明朝" w:hint="eastAsia"/>
                <w:kern w:val="0"/>
                <w:szCs w:val="21"/>
              </w:rPr>
              <w:t>ヌ　暴力団員による不当な行為の防止等に関する法律第２条第６号に規定する暴力団員（以下「暴力団員」という。）又は暴力団員でなくなった日から５年を経過しない者（以下「暴力団員等」という。）</w:t>
            </w:r>
          </w:p>
          <w:p w14:paraId="5A97240D" w14:textId="3C597654" w:rsidR="009A4560" w:rsidRDefault="001D030E" w:rsidP="009A4560">
            <w:pPr>
              <w:suppressAutoHyphens/>
              <w:spacing w:line="240" w:lineRule="exact"/>
              <w:ind w:leftChars="200" w:left="630" w:right="294" w:hangingChars="100" w:hanging="210"/>
              <w:textAlignment w:val="baseline"/>
              <w:rPr>
                <w:rFonts w:asciiTheme="minorEastAsia" w:hAnsiTheme="minorEastAsia"/>
                <w:color w:val="000000"/>
                <w:spacing w:val="6"/>
                <w:kern w:val="0"/>
                <w:szCs w:val="21"/>
              </w:rPr>
            </w:pPr>
            <w:r w:rsidRPr="009A4560">
              <w:rPr>
                <w:rFonts w:asciiTheme="minorEastAsia" w:hAnsiTheme="minorEastAsia" w:cs="ＭＳ 明朝" w:hint="eastAsia"/>
                <w:kern w:val="0"/>
                <w:szCs w:val="21"/>
              </w:rPr>
              <w:t xml:space="preserve">ル　</w:t>
            </w:r>
            <w:r w:rsidRPr="009A4560">
              <w:rPr>
                <w:rFonts w:asciiTheme="minorEastAsia" w:hAnsiTheme="minorEastAsia" w:cs="ＭＳ 明朝" w:hint="eastAsia"/>
                <w:color w:val="000000"/>
                <w:kern w:val="0"/>
                <w:szCs w:val="21"/>
              </w:rPr>
              <w:t>営業に関し成年者と同一の行為能力を有しない未成年者であって</w:t>
            </w:r>
            <w:r w:rsidR="0004504A">
              <w:rPr>
                <w:rFonts w:asciiTheme="minorEastAsia" w:hAnsiTheme="minorEastAsia" w:cs="ＭＳ 明朝" w:hint="eastAsia"/>
                <w:color w:val="000000"/>
                <w:kern w:val="0"/>
                <w:szCs w:val="21"/>
              </w:rPr>
              <w:t>、</w:t>
            </w:r>
            <w:r w:rsidRPr="009A4560">
              <w:rPr>
                <w:rFonts w:asciiTheme="minorEastAsia" w:hAnsiTheme="minorEastAsia" w:cs="ＭＳ 明朝" w:hint="eastAsia"/>
                <w:color w:val="000000"/>
                <w:kern w:val="0"/>
                <w:szCs w:val="21"/>
              </w:rPr>
              <w:t>その法定代理人がイからヌまで又はヲのいずれかに該当するもの</w:t>
            </w:r>
          </w:p>
          <w:p w14:paraId="6F6EB612" w14:textId="33FD3797" w:rsidR="009A4560" w:rsidRDefault="001D030E" w:rsidP="009A4560">
            <w:pPr>
              <w:suppressAutoHyphens/>
              <w:spacing w:line="240" w:lineRule="exact"/>
              <w:ind w:right="294" w:firstLineChars="200" w:firstLine="420"/>
              <w:textAlignment w:val="baseline"/>
              <w:rPr>
                <w:rFonts w:asciiTheme="minorEastAsia" w:hAnsiTheme="minorEastAsia"/>
                <w:color w:val="000000"/>
                <w:spacing w:val="6"/>
                <w:kern w:val="0"/>
                <w:szCs w:val="21"/>
              </w:rPr>
            </w:pPr>
            <w:r w:rsidRPr="009A4560">
              <w:rPr>
                <w:rFonts w:asciiTheme="minorEastAsia" w:hAnsiTheme="minorEastAsia" w:cs="ＭＳ 明朝" w:hint="eastAsia"/>
                <w:kern w:val="0"/>
                <w:szCs w:val="21"/>
              </w:rPr>
              <w:t>ヲ　法人であって</w:t>
            </w:r>
            <w:r w:rsidR="0004504A">
              <w:rPr>
                <w:rFonts w:asciiTheme="minorEastAsia" w:hAnsiTheme="minorEastAsia" w:cs="ＭＳ 明朝" w:hint="eastAsia"/>
                <w:kern w:val="0"/>
                <w:szCs w:val="21"/>
              </w:rPr>
              <w:t>、</w:t>
            </w:r>
            <w:r w:rsidRPr="009A4560">
              <w:rPr>
                <w:rFonts w:asciiTheme="minorEastAsia" w:hAnsiTheme="minorEastAsia" w:cs="ＭＳ 明朝" w:hint="eastAsia"/>
                <w:kern w:val="0"/>
                <w:szCs w:val="21"/>
              </w:rPr>
              <w:t>その役員のうちにイからルまでのいずれかに該当する者があるもの</w:t>
            </w:r>
          </w:p>
          <w:p w14:paraId="297EA0D5" w14:textId="054BB4A6" w:rsidR="001D030E" w:rsidRPr="009A4560" w:rsidRDefault="001D030E" w:rsidP="009A4560">
            <w:pPr>
              <w:suppressAutoHyphens/>
              <w:spacing w:line="240" w:lineRule="exact"/>
              <w:ind w:right="294" w:firstLineChars="200" w:firstLine="420"/>
              <w:textAlignment w:val="baseline"/>
              <w:rPr>
                <w:rFonts w:asciiTheme="minorEastAsia" w:hAnsiTheme="minorEastAsia"/>
                <w:color w:val="000000"/>
                <w:spacing w:val="6"/>
                <w:kern w:val="0"/>
                <w:szCs w:val="21"/>
              </w:rPr>
            </w:pPr>
            <w:r w:rsidRPr="009A4560">
              <w:rPr>
                <w:rFonts w:asciiTheme="minorEastAsia" w:hAnsiTheme="minorEastAsia" w:cs="ＭＳ 明朝" w:hint="eastAsia"/>
                <w:kern w:val="0"/>
                <w:szCs w:val="21"/>
              </w:rPr>
              <w:t>ワ　暴力団員等がその事業活動を支配する者</w:t>
            </w:r>
          </w:p>
          <w:p w14:paraId="2EAB25C8" w14:textId="5D3FD9FA" w:rsidR="00611780" w:rsidRPr="000540A3" w:rsidRDefault="00611780" w:rsidP="009A4560">
            <w:pPr>
              <w:suppressAutoHyphens/>
              <w:wordWrap w:val="0"/>
              <w:spacing w:line="240" w:lineRule="exact"/>
              <w:ind w:right="294"/>
              <w:rPr>
                <w:rFonts w:ascii="ＭＳ 明朝" w:cs="Times New Roman"/>
                <w:spacing w:val="6"/>
                <w:szCs w:val="21"/>
              </w:rPr>
            </w:pPr>
          </w:p>
        </w:tc>
      </w:tr>
    </w:tbl>
    <w:p w14:paraId="0D2F7779" w14:textId="59010167" w:rsidR="00BC7454" w:rsidRDefault="00D91582" w:rsidP="000540A3">
      <w:pPr>
        <w:ind w:left="440" w:hangingChars="200" w:hanging="440"/>
        <w:rPr>
          <w:sz w:val="22"/>
        </w:rPr>
      </w:pPr>
      <w:r>
        <w:rPr>
          <w:rFonts w:hint="eastAsia"/>
          <w:sz w:val="22"/>
        </w:rPr>
        <w:lastRenderedPageBreak/>
        <w:t>（注）</w:t>
      </w:r>
      <w:r w:rsidR="007C50F7">
        <w:rPr>
          <w:rFonts w:hint="eastAsia"/>
          <w:sz w:val="22"/>
        </w:rPr>
        <w:t>誓約事項を遵守することができなくなった場合は</w:t>
      </w:r>
      <w:r w:rsidR="0004504A">
        <w:rPr>
          <w:rFonts w:hint="eastAsia"/>
          <w:sz w:val="22"/>
        </w:rPr>
        <w:t>、</w:t>
      </w:r>
      <w:r w:rsidR="000540A3" w:rsidRPr="009A5E62">
        <w:rPr>
          <w:rFonts w:hint="eastAsia"/>
          <w:sz w:val="22"/>
        </w:rPr>
        <w:t>その旨当該分野を所管する関係行政機関の長</w:t>
      </w:r>
      <w:r w:rsidR="00BC7454" w:rsidRPr="009A5E62">
        <w:rPr>
          <w:rFonts w:hint="eastAsia"/>
          <w:sz w:val="22"/>
        </w:rPr>
        <w:t>及び</w:t>
      </w:r>
      <w:r w:rsidR="00BC7454" w:rsidRPr="009A5E62">
        <w:rPr>
          <w:sz w:val="22"/>
        </w:rPr>
        <w:t>特定技能所属機関</w:t>
      </w:r>
      <w:r w:rsidR="000540A3" w:rsidRPr="009A5E62">
        <w:rPr>
          <w:rFonts w:hint="eastAsia"/>
          <w:sz w:val="22"/>
        </w:rPr>
        <w:t>に対し</w:t>
      </w:r>
      <w:r w:rsidR="0004504A">
        <w:rPr>
          <w:rFonts w:hint="eastAsia"/>
          <w:sz w:val="22"/>
        </w:rPr>
        <w:t>、</w:t>
      </w:r>
      <w:r w:rsidR="000540A3" w:rsidRPr="009A5E62">
        <w:rPr>
          <w:rFonts w:hint="eastAsia"/>
          <w:sz w:val="22"/>
        </w:rPr>
        <w:t>報告を行うこと。</w:t>
      </w:r>
    </w:p>
    <w:p w14:paraId="7268DE86" w14:textId="77777777" w:rsidR="00611780" w:rsidRPr="00BC7454" w:rsidRDefault="00611780" w:rsidP="000540A3">
      <w:pPr>
        <w:ind w:left="440" w:hangingChars="200" w:hanging="440"/>
        <w:rPr>
          <w:sz w:val="22"/>
        </w:rPr>
      </w:pPr>
    </w:p>
    <w:p w14:paraId="1B37557C" w14:textId="56CBA32D" w:rsidR="000F782A" w:rsidRPr="005D7914" w:rsidRDefault="000F782A" w:rsidP="00611780">
      <w:pPr>
        <w:ind w:right="340" w:firstLineChars="2386" w:firstLine="5249"/>
        <w:rPr>
          <w:sz w:val="22"/>
        </w:rPr>
      </w:pPr>
      <w:r w:rsidRPr="005D7914">
        <w:rPr>
          <w:rFonts w:hint="eastAsia"/>
          <w:sz w:val="22"/>
        </w:rPr>
        <w:t xml:space="preserve">作成年月日　</w:t>
      </w:r>
      <w:r w:rsidR="00611780">
        <w:rPr>
          <w:rFonts w:hint="eastAsia"/>
          <w:sz w:val="22"/>
        </w:rPr>
        <w:t xml:space="preserve">　　　　</w:t>
      </w:r>
      <w:r w:rsidRPr="005D7914">
        <w:rPr>
          <w:rFonts w:hint="eastAsia"/>
          <w:sz w:val="22"/>
        </w:rPr>
        <w:t xml:space="preserve">　　　年　　月　　日</w:t>
      </w:r>
    </w:p>
    <w:p w14:paraId="759A237C" w14:textId="77777777" w:rsidR="00611780" w:rsidRDefault="00611780" w:rsidP="00611780">
      <w:pPr>
        <w:ind w:right="510"/>
        <w:jc w:val="right"/>
        <w:rPr>
          <w:sz w:val="22"/>
        </w:rPr>
      </w:pPr>
    </w:p>
    <w:p w14:paraId="34D723D4" w14:textId="50BDB41E" w:rsidR="000F782A" w:rsidRPr="005D7914" w:rsidRDefault="00611780" w:rsidP="00AB0998">
      <w:pPr>
        <w:wordWrap w:val="0"/>
        <w:ind w:right="510"/>
        <w:jc w:val="right"/>
        <w:rPr>
          <w:sz w:val="22"/>
        </w:rPr>
      </w:pPr>
      <w:r>
        <w:rPr>
          <w:rFonts w:hint="eastAsia"/>
          <w:sz w:val="22"/>
        </w:rPr>
        <w:t xml:space="preserve">作成責任者　　　　　　　　　　　　</w:t>
      </w:r>
      <w:r w:rsidR="00AB0998">
        <w:rPr>
          <w:rFonts w:hint="eastAsia"/>
          <w:color w:val="FF0000"/>
          <w:sz w:val="22"/>
        </w:rPr>
        <w:t xml:space="preserve">　　　</w:t>
      </w:r>
    </w:p>
    <w:sectPr w:rsidR="000F782A" w:rsidRPr="005D7914"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116B8" w14:textId="77777777" w:rsidR="00F936C7" w:rsidRDefault="00F936C7" w:rsidP="00F64639">
      <w:r>
        <w:separator/>
      </w:r>
    </w:p>
  </w:endnote>
  <w:endnote w:type="continuationSeparator" w:id="0">
    <w:p w14:paraId="09172496" w14:textId="77777777" w:rsidR="00F936C7" w:rsidRDefault="00F936C7" w:rsidP="00F6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A7FEB" w14:textId="77777777" w:rsidR="00F936C7" w:rsidRDefault="00F936C7" w:rsidP="00F64639">
      <w:r>
        <w:separator/>
      </w:r>
    </w:p>
  </w:footnote>
  <w:footnote w:type="continuationSeparator" w:id="0">
    <w:p w14:paraId="25C4F3A1" w14:textId="77777777" w:rsidR="00F936C7" w:rsidRDefault="00F936C7" w:rsidP="00F6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8654B"/>
    <w:multiLevelType w:val="hybridMultilevel"/>
    <w:tmpl w:val="11402416"/>
    <w:lvl w:ilvl="0" w:tplc="E5D49FC6">
      <w:start w:val="1"/>
      <w:numFmt w:val="decimalEnclosedParen"/>
      <w:lvlText w:val="%1"/>
      <w:lvlJc w:val="left"/>
      <w:pPr>
        <w:ind w:left="1041" w:hanging="360"/>
      </w:pPr>
      <w:rPr>
        <w:rFonts w:cs="ＭＳ 明朝" w:hint="default"/>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 w15:restartNumberingAfterBreak="0">
    <w:nsid w:val="44A77ADB"/>
    <w:multiLevelType w:val="hybridMultilevel"/>
    <w:tmpl w:val="6B5AFB80"/>
    <w:lvl w:ilvl="0" w:tplc="5BB48268">
      <w:start w:val="1"/>
      <w:numFmt w:val="decimalEnclosedParen"/>
      <w:lvlText w:val="%1"/>
      <w:lvlJc w:val="left"/>
      <w:pPr>
        <w:ind w:left="1240" w:hanging="360"/>
      </w:pPr>
      <w:rPr>
        <w:rFonts w:hAnsi="ＭＳ 明朝" w:cstheme="minorBidi"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47CD5038"/>
    <w:multiLevelType w:val="hybridMultilevel"/>
    <w:tmpl w:val="493CF856"/>
    <w:lvl w:ilvl="0" w:tplc="B5283434">
      <w:start w:val="1"/>
      <w:numFmt w:val="decimalEnclosedCircle"/>
      <w:lvlText w:val="%1"/>
      <w:lvlJc w:val="left"/>
      <w:pPr>
        <w:ind w:left="570" w:hanging="360"/>
      </w:pPr>
      <w:rPr>
        <w:rFonts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C87214C"/>
    <w:multiLevelType w:val="hybridMultilevel"/>
    <w:tmpl w:val="BC3615BE"/>
    <w:lvl w:ilvl="0" w:tplc="830E4AB6">
      <w:start w:val="1"/>
      <w:numFmt w:val="decimalEnclosedParen"/>
      <w:lvlText w:val="%1"/>
      <w:lvlJc w:val="left"/>
      <w:pPr>
        <w:ind w:left="990" w:hanging="360"/>
      </w:pPr>
      <w:rPr>
        <w:rFonts w:hAnsi="ＭＳ 明朝" w:cstheme="minorBid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26B37"/>
    <w:rsid w:val="0004504A"/>
    <w:rsid w:val="000540A3"/>
    <w:rsid w:val="00061845"/>
    <w:rsid w:val="00062F2C"/>
    <w:rsid w:val="00070663"/>
    <w:rsid w:val="000D161B"/>
    <w:rsid w:val="000F782A"/>
    <w:rsid w:val="00146A9F"/>
    <w:rsid w:val="001C2D4C"/>
    <w:rsid w:val="001D030E"/>
    <w:rsid w:val="002424D4"/>
    <w:rsid w:val="00255E83"/>
    <w:rsid w:val="00264E4C"/>
    <w:rsid w:val="00270257"/>
    <w:rsid w:val="002C4E02"/>
    <w:rsid w:val="00316A6F"/>
    <w:rsid w:val="003671CA"/>
    <w:rsid w:val="00383943"/>
    <w:rsid w:val="003E0281"/>
    <w:rsid w:val="003F00D1"/>
    <w:rsid w:val="00434A98"/>
    <w:rsid w:val="00460A6C"/>
    <w:rsid w:val="00477986"/>
    <w:rsid w:val="00491A33"/>
    <w:rsid w:val="004F4A3E"/>
    <w:rsid w:val="0052786C"/>
    <w:rsid w:val="005A6A2C"/>
    <w:rsid w:val="005D7914"/>
    <w:rsid w:val="005E2136"/>
    <w:rsid w:val="00611780"/>
    <w:rsid w:val="006E2E5E"/>
    <w:rsid w:val="00713072"/>
    <w:rsid w:val="007132FB"/>
    <w:rsid w:val="00716951"/>
    <w:rsid w:val="00741C81"/>
    <w:rsid w:val="007626E2"/>
    <w:rsid w:val="007A2013"/>
    <w:rsid w:val="007C50F7"/>
    <w:rsid w:val="007D14C6"/>
    <w:rsid w:val="008E2799"/>
    <w:rsid w:val="00930536"/>
    <w:rsid w:val="009A4560"/>
    <w:rsid w:val="009A5E62"/>
    <w:rsid w:val="00A719AA"/>
    <w:rsid w:val="00AA1738"/>
    <w:rsid w:val="00AB0998"/>
    <w:rsid w:val="00AB59A6"/>
    <w:rsid w:val="00B00D23"/>
    <w:rsid w:val="00B236B1"/>
    <w:rsid w:val="00B70CD9"/>
    <w:rsid w:val="00B7180E"/>
    <w:rsid w:val="00B81FBF"/>
    <w:rsid w:val="00BB5BDE"/>
    <w:rsid w:val="00BC7454"/>
    <w:rsid w:val="00BE5896"/>
    <w:rsid w:val="00C624CB"/>
    <w:rsid w:val="00C67E94"/>
    <w:rsid w:val="00CD46D6"/>
    <w:rsid w:val="00D91582"/>
    <w:rsid w:val="00D96C64"/>
    <w:rsid w:val="00DF349D"/>
    <w:rsid w:val="00E0119E"/>
    <w:rsid w:val="00E40800"/>
    <w:rsid w:val="00E96DFC"/>
    <w:rsid w:val="00EB41AF"/>
    <w:rsid w:val="00EC5048"/>
    <w:rsid w:val="00F323B0"/>
    <w:rsid w:val="00F44BF4"/>
    <w:rsid w:val="00F60F72"/>
    <w:rsid w:val="00F64639"/>
    <w:rsid w:val="00F936C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F603B"/>
  <w15:docId w15:val="{C4FF7BBD-CBAC-4E38-9CFC-938A98B4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B70CD9"/>
    <w:pPr>
      <w:ind w:leftChars="400" w:left="840"/>
    </w:pPr>
  </w:style>
  <w:style w:type="paragraph" w:styleId="a8">
    <w:name w:val="header"/>
    <w:basedOn w:val="a"/>
    <w:link w:val="a9"/>
    <w:uiPriority w:val="99"/>
    <w:unhideWhenUsed/>
    <w:rsid w:val="00F64639"/>
    <w:pPr>
      <w:tabs>
        <w:tab w:val="center" w:pos="4252"/>
        <w:tab w:val="right" w:pos="8504"/>
      </w:tabs>
      <w:snapToGrid w:val="0"/>
    </w:pPr>
  </w:style>
  <w:style w:type="character" w:customStyle="1" w:styleId="a9">
    <w:name w:val="ヘッダー (文字)"/>
    <w:basedOn w:val="a0"/>
    <w:link w:val="a8"/>
    <w:uiPriority w:val="99"/>
    <w:rsid w:val="00F64639"/>
  </w:style>
  <w:style w:type="paragraph" w:styleId="aa">
    <w:name w:val="footer"/>
    <w:basedOn w:val="a"/>
    <w:link w:val="ab"/>
    <w:uiPriority w:val="99"/>
    <w:unhideWhenUsed/>
    <w:rsid w:val="00F64639"/>
    <w:pPr>
      <w:tabs>
        <w:tab w:val="center" w:pos="4252"/>
        <w:tab w:val="right" w:pos="8504"/>
      </w:tabs>
      <w:snapToGrid w:val="0"/>
    </w:pPr>
  </w:style>
  <w:style w:type="character" w:customStyle="1" w:styleId="ab">
    <w:name w:val="フッター (文字)"/>
    <w:basedOn w:val="a0"/>
    <w:link w:val="aa"/>
    <w:uiPriority w:val="99"/>
    <w:rsid w:val="00F64639"/>
  </w:style>
  <w:style w:type="character" w:styleId="ac">
    <w:name w:val="annotation reference"/>
    <w:basedOn w:val="a0"/>
    <w:uiPriority w:val="99"/>
    <w:semiHidden/>
    <w:unhideWhenUsed/>
    <w:rsid w:val="00F64639"/>
    <w:rPr>
      <w:sz w:val="18"/>
      <w:szCs w:val="18"/>
    </w:rPr>
  </w:style>
  <w:style w:type="paragraph" w:styleId="ad">
    <w:name w:val="annotation text"/>
    <w:basedOn w:val="a"/>
    <w:link w:val="ae"/>
    <w:uiPriority w:val="99"/>
    <w:semiHidden/>
    <w:unhideWhenUsed/>
    <w:rsid w:val="00F64639"/>
    <w:pPr>
      <w:jc w:val="left"/>
    </w:pPr>
  </w:style>
  <w:style w:type="character" w:customStyle="1" w:styleId="ae">
    <w:name w:val="コメント文字列 (文字)"/>
    <w:basedOn w:val="a0"/>
    <w:link w:val="ad"/>
    <w:uiPriority w:val="99"/>
    <w:semiHidden/>
    <w:rsid w:val="00F64639"/>
  </w:style>
  <w:style w:type="paragraph" w:styleId="af">
    <w:name w:val="annotation subject"/>
    <w:basedOn w:val="ad"/>
    <w:next w:val="ad"/>
    <w:link w:val="af0"/>
    <w:uiPriority w:val="99"/>
    <w:semiHidden/>
    <w:unhideWhenUsed/>
    <w:rsid w:val="00F64639"/>
    <w:rPr>
      <w:b/>
      <w:bCs/>
    </w:rPr>
  </w:style>
  <w:style w:type="character" w:customStyle="1" w:styleId="af0">
    <w:name w:val="コメント内容 (文字)"/>
    <w:basedOn w:val="ae"/>
    <w:link w:val="af"/>
    <w:uiPriority w:val="99"/>
    <w:semiHidden/>
    <w:rsid w:val="00F64639"/>
    <w:rPr>
      <w:b/>
      <w:bCs/>
    </w:rPr>
  </w:style>
  <w:style w:type="paragraph" w:styleId="af1">
    <w:name w:val="Balloon Text"/>
    <w:basedOn w:val="a"/>
    <w:link w:val="af2"/>
    <w:uiPriority w:val="99"/>
    <w:semiHidden/>
    <w:unhideWhenUsed/>
    <w:rsid w:val="00F6463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64639"/>
    <w:rPr>
      <w:rFonts w:asciiTheme="majorHAnsi" w:eastAsiaTheme="majorEastAsia" w:hAnsiTheme="majorHAnsi" w:cstheme="majorBidi"/>
      <w:sz w:val="18"/>
      <w:szCs w:val="18"/>
    </w:rPr>
  </w:style>
  <w:style w:type="paragraph" w:styleId="af3">
    <w:name w:val="Revision"/>
    <w:hidden/>
    <w:uiPriority w:val="99"/>
    <w:semiHidden/>
    <w:rsid w:val="0047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0AD08689FA8344B9F36DAA1D049574" ma:contentTypeVersion="4" ma:contentTypeDescription="新しいドキュメントを作成します。" ma:contentTypeScope="" ma:versionID="b71d24f6a6bac6f5cb1f6fa8efa72e71">
  <xsd:schema xmlns:xsd="http://www.w3.org/2001/XMLSchema" xmlns:xs="http://www.w3.org/2001/XMLSchema" xmlns:p="http://schemas.microsoft.com/office/2006/metadata/properties" xmlns:ns2="7b637847-8975-4baa-8c66-2051a0dd5839" xmlns:ns3="82acb7d8-ea30-4d33-b1ce-363faa75458d" targetNamespace="http://schemas.microsoft.com/office/2006/metadata/properties" ma:root="true" ma:fieldsID="f17526ffc9d76793daa3eb00f293b92e" ns2:_="" ns3:_="">
    <xsd:import namespace="7b637847-8975-4baa-8c66-2051a0dd5839"/>
    <xsd:import namespace="82acb7d8-ea30-4d33-b1ce-363faa7545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7847-8975-4baa-8c66-2051a0dd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acb7d8-ea30-4d33-b1ce-363faa75458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A2D99-AC92-4D43-8163-E626DBA3CE95}">
  <ds:schemaRefs>
    <ds:schemaRef ds:uri="http://schemas.microsoft.com/sharepoint/v3/contenttype/forms"/>
  </ds:schemaRefs>
</ds:datastoreItem>
</file>

<file path=customXml/itemProps2.xml><?xml version="1.0" encoding="utf-8"?>
<ds:datastoreItem xmlns:ds="http://schemas.openxmlformats.org/officeDocument/2006/customXml" ds:itemID="{388BF635-6713-41A6-ABF3-8FFCBAEC0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7847-8975-4baa-8c66-2051a0dd5839"/>
    <ds:schemaRef ds:uri="82acb7d8-ea30-4d33-b1ce-363faa754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C2A26-BE51-4F21-B099-FC3EBA65EA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821</Words>
  <Characters>4682</Characters>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0x010100240AD08689FA8344B9F36DAA1D049574</vt:lpwstr>
  </property>
  <property fmtid="{D5CDD505-2E9C-101B-9397-08002B2CF9AE}" pid="3" name="MediaServiceImageTags">
    <vt:lpwstr/>
  </property>
</Properties>
</file>