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DA549" w14:textId="77777777" w:rsidR="001B3540" w:rsidRPr="006B23F0" w:rsidRDefault="001B3540" w:rsidP="001B3540">
      <w:pPr>
        <w:rPr>
          <w:color w:val="000000"/>
          <w:sz w:val="22"/>
          <w:lang w:val="pt-PT" w:eastAsia="zh-CN"/>
        </w:rPr>
      </w:pPr>
      <w:r w:rsidRPr="00CD5216">
        <w:rPr>
          <w:rFonts w:hAnsi="Times New Roman"/>
          <w:color w:val="000000"/>
          <w:sz w:val="22"/>
          <w:lang w:eastAsia="zh-CN"/>
        </w:rPr>
        <w:t>参考様式第</w:t>
      </w:r>
      <w:r w:rsidRPr="006B23F0">
        <w:rPr>
          <w:rFonts w:hAnsi="Times New Roman" w:hint="eastAsia"/>
          <w:color w:val="000000"/>
          <w:sz w:val="22"/>
          <w:lang w:val="pt-PT" w:eastAsia="zh-CN"/>
        </w:rPr>
        <w:t>１－５</w:t>
      </w:r>
      <w:r w:rsidRPr="00CD5216">
        <w:rPr>
          <w:rFonts w:hAnsi="Times New Roman"/>
          <w:color w:val="000000"/>
          <w:sz w:val="22"/>
          <w:lang w:eastAsia="zh-CN"/>
        </w:rPr>
        <w:t xml:space="preserve">号　　　　　　　　　　　　　　　　　　　　　　　　　　　</w:t>
      </w:r>
    </w:p>
    <w:p w14:paraId="128ACADF" w14:textId="77777777" w:rsidR="001B3540" w:rsidRPr="008677B8" w:rsidRDefault="001B3540" w:rsidP="001B3540">
      <w:pPr>
        <w:tabs>
          <w:tab w:val="left" w:pos="5130"/>
        </w:tabs>
        <w:rPr>
          <w:color w:val="000000"/>
          <w:lang w:val="de-DE"/>
        </w:rPr>
      </w:pPr>
      <w:r w:rsidRPr="008677B8">
        <w:rPr>
          <w:sz w:val="24"/>
          <w:lang w:val="de-DE"/>
        </w:rPr>
        <w:t>Sangguniang Dokumento 1-5</w:t>
      </w:r>
      <w:r w:rsidRPr="00CD5216">
        <w:rPr>
          <w:rFonts w:hAnsi="Times New Roman"/>
          <w:sz w:val="22"/>
        </w:rPr>
        <w:t xml:space="preserve">　</w:t>
      </w:r>
      <w:r w:rsidRPr="008677B8">
        <w:rPr>
          <w:sz w:val="22"/>
          <w:lang w:val="de-DE"/>
        </w:rPr>
        <w:tab/>
      </w:r>
    </w:p>
    <w:p w14:paraId="71958F52" w14:textId="77777777" w:rsidR="001B3540" w:rsidRPr="008677B8" w:rsidRDefault="001B3540" w:rsidP="001B3540">
      <w:pPr>
        <w:rPr>
          <w:color w:val="000000"/>
          <w:lang w:val="de-DE" w:eastAsia="zh-CN"/>
        </w:rPr>
      </w:pPr>
    </w:p>
    <w:p w14:paraId="11A8337B" w14:textId="77777777" w:rsidR="001B3540" w:rsidRPr="006B23F0" w:rsidRDefault="001B3540" w:rsidP="001B3540">
      <w:pPr>
        <w:jc w:val="center"/>
        <w:rPr>
          <w:color w:val="000000"/>
          <w:kern w:val="0"/>
          <w:sz w:val="28"/>
          <w:szCs w:val="28"/>
          <w:lang w:val="pt-PT"/>
        </w:rPr>
      </w:pPr>
      <w:r w:rsidRPr="001B3540">
        <w:rPr>
          <w:rFonts w:hAnsi="Times New Roman"/>
          <w:spacing w:val="170"/>
          <w:kern w:val="0"/>
          <w:sz w:val="32"/>
          <w:szCs w:val="28"/>
          <w:fitText w:val="5600" w:id="1939628544"/>
        </w:rPr>
        <w:t>特定技能雇用契約</w:t>
      </w:r>
      <w:r w:rsidRPr="001B3540">
        <w:rPr>
          <w:rFonts w:hAnsi="Times New Roman"/>
          <w:kern w:val="0"/>
          <w:sz w:val="32"/>
          <w:szCs w:val="28"/>
          <w:fitText w:val="5600" w:id="1939628544"/>
        </w:rPr>
        <w:t>書</w:t>
      </w:r>
    </w:p>
    <w:p w14:paraId="7CCB9E5E" w14:textId="77777777" w:rsidR="001B3540" w:rsidRPr="008677B8" w:rsidRDefault="001B3540" w:rsidP="001B3540">
      <w:pPr>
        <w:jc w:val="center"/>
        <w:rPr>
          <w:color w:val="000000"/>
          <w:kern w:val="0"/>
          <w:sz w:val="28"/>
          <w:szCs w:val="28"/>
          <w:lang w:val="pt-PT"/>
        </w:rPr>
      </w:pPr>
      <w:r w:rsidRPr="008677B8">
        <w:rPr>
          <w:kern w:val="0"/>
          <w:sz w:val="28"/>
          <w:szCs w:val="28"/>
          <w:lang w:val="pt-PT"/>
        </w:rPr>
        <w:t>KONTRATA SA PAGTATRABAHO NG TEKNIKAL NA MANGGAGAWA</w:t>
      </w:r>
    </w:p>
    <w:p w14:paraId="2A876E31" w14:textId="77777777" w:rsidR="001B3540" w:rsidRPr="008677B8" w:rsidRDefault="001B3540" w:rsidP="001B3540">
      <w:pPr>
        <w:spacing w:line="240" w:lineRule="exact"/>
        <w:jc w:val="center"/>
        <w:rPr>
          <w:color w:val="000000"/>
          <w:kern w:val="0"/>
          <w:sz w:val="28"/>
          <w:szCs w:val="28"/>
          <w:lang w:val="pt-PT"/>
        </w:rPr>
      </w:pPr>
    </w:p>
    <w:p w14:paraId="289B12F6" w14:textId="77777777" w:rsidR="001B3540" w:rsidRPr="008677B8" w:rsidRDefault="001B3540" w:rsidP="001B3540">
      <w:pPr>
        <w:pStyle w:val="a8"/>
        <w:adjustRightInd/>
        <w:rPr>
          <w:rFonts w:asciiTheme="minorHAnsi" w:hAnsiTheme="minorHAnsi" w:cs="Times New Roman"/>
          <w:color w:val="auto"/>
          <w:lang w:val="pt-PT"/>
        </w:rPr>
      </w:pPr>
    </w:p>
    <w:p w14:paraId="603333F1" w14:textId="77777777" w:rsidR="001B3540" w:rsidRPr="00CD5216" w:rsidRDefault="001B3540" w:rsidP="001B3540">
      <w:pPr>
        <w:rPr>
          <w:sz w:val="22"/>
        </w:rPr>
      </w:pPr>
      <w:r w:rsidRPr="00CD5216">
        <w:rPr>
          <w:rFonts w:hAnsi="Times New Roman"/>
          <w:sz w:val="22"/>
        </w:rPr>
        <w:t>特定技能所属機関</w:t>
      </w:r>
      <w:r w:rsidRPr="00CD5216">
        <w:rPr>
          <w:rFonts w:hAnsi="Times New Roman"/>
          <w:sz w:val="22"/>
          <w:u w:val="single" w:color="000000"/>
        </w:rPr>
        <w:t xml:space="preserve">　　　　　　　　　</w:t>
      </w:r>
      <w:r w:rsidRPr="00CD5216">
        <w:rPr>
          <w:sz w:val="22"/>
          <w:u w:val="single" w:color="000000"/>
        </w:rPr>
        <w:t xml:space="preserve"> </w:t>
      </w:r>
      <w:r w:rsidRPr="00CD5216">
        <w:rPr>
          <w:rFonts w:hAnsi="Times New Roman"/>
          <w:sz w:val="22"/>
          <w:u w:val="single" w:color="000000"/>
        </w:rPr>
        <w:t xml:space="preserve">　　　　　　　　　　　　　</w:t>
      </w:r>
      <w:r w:rsidRPr="00CD5216">
        <w:rPr>
          <w:rFonts w:hAnsi="Times New Roman"/>
          <w:sz w:val="22"/>
        </w:rPr>
        <w:t>（以下「甲」という。）と</w:t>
      </w:r>
    </w:p>
    <w:p w14:paraId="275C96D1" w14:textId="77777777" w:rsidR="001B3540" w:rsidRPr="00CD5216" w:rsidRDefault="001B3540" w:rsidP="001B3540">
      <w:pPr>
        <w:rPr>
          <w:sz w:val="22"/>
        </w:rPr>
      </w:pPr>
    </w:p>
    <w:p w14:paraId="2612A9D7" w14:textId="77777777" w:rsidR="001B3540" w:rsidRPr="00CD5216" w:rsidRDefault="001B3540" w:rsidP="001B3540">
      <w:pPr>
        <w:rPr>
          <w:sz w:val="22"/>
        </w:rPr>
      </w:pPr>
    </w:p>
    <w:p w14:paraId="350A75BF" w14:textId="77777777" w:rsidR="001B3540" w:rsidRPr="00CD5216" w:rsidRDefault="001B3540" w:rsidP="001B3540">
      <w:pPr>
        <w:rPr>
          <w:sz w:val="22"/>
        </w:rPr>
      </w:pPr>
      <w:r w:rsidRPr="00CD5216">
        <w:rPr>
          <w:rFonts w:hAnsi="Times New Roman"/>
          <w:sz w:val="22"/>
        </w:rPr>
        <w:t>特定技能外国人（候補者を含む。）</w:t>
      </w:r>
      <w:r w:rsidRPr="00CD5216">
        <w:rPr>
          <w:rFonts w:hAnsi="Times New Roman"/>
          <w:sz w:val="22"/>
          <w:u w:val="single" w:color="000000"/>
        </w:rPr>
        <w:t xml:space="preserve">　　　　　　　　　　　　　　　</w:t>
      </w:r>
      <w:r w:rsidRPr="00CD5216">
        <w:rPr>
          <w:rFonts w:hAnsi="Times New Roman"/>
          <w:sz w:val="22"/>
        </w:rPr>
        <w:t>（以下「乙」という。）は，</w:t>
      </w:r>
    </w:p>
    <w:p w14:paraId="6D53F5A7" w14:textId="77777777" w:rsidR="001B3540" w:rsidRPr="00CD5216" w:rsidRDefault="001B3540" w:rsidP="001B3540">
      <w:pPr>
        <w:jc w:val="left"/>
        <w:rPr>
          <w:sz w:val="24"/>
        </w:rPr>
      </w:pPr>
      <w:r w:rsidRPr="00CD5216">
        <w:rPr>
          <w:sz w:val="24"/>
        </w:rPr>
        <w:t xml:space="preserve">Ang institusyong </w:t>
      </w:r>
      <w:r>
        <w:rPr>
          <w:rFonts w:hint="eastAsia"/>
          <w:sz w:val="24"/>
        </w:rPr>
        <w:t>papasukan</w:t>
      </w:r>
      <w:r w:rsidRPr="00CD5216">
        <w:rPr>
          <w:sz w:val="24"/>
        </w:rPr>
        <w:t xml:space="preserve"> ng teknikal na manggagawa ______________________________________ (tatawaging “organisasyon”) at</w:t>
      </w:r>
    </w:p>
    <w:p w14:paraId="4903FCA1" w14:textId="77777777" w:rsidR="001B3540" w:rsidRPr="00CD5216" w:rsidRDefault="001B3540" w:rsidP="001B3540">
      <w:pPr>
        <w:jc w:val="left"/>
        <w:rPr>
          <w:sz w:val="22"/>
        </w:rPr>
      </w:pPr>
    </w:p>
    <w:p w14:paraId="38FF9B28" w14:textId="77777777" w:rsidR="001B3540" w:rsidRPr="00CD5216" w:rsidRDefault="001B3540" w:rsidP="001B3540">
      <w:pPr>
        <w:jc w:val="left"/>
        <w:rPr>
          <w:sz w:val="24"/>
        </w:rPr>
      </w:pPr>
      <w:r w:rsidRPr="00CD5216">
        <w:rPr>
          <w:sz w:val="24"/>
        </w:rPr>
        <w:t>ang dayuhang teknikal na manggagawa (o taong namamasukan)</w:t>
      </w:r>
    </w:p>
    <w:p w14:paraId="40F0323C" w14:textId="77777777" w:rsidR="001B3540" w:rsidRPr="00CD5216" w:rsidRDefault="001B3540" w:rsidP="001B3540">
      <w:pPr>
        <w:jc w:val="left"/>
        <w:rPr>
          <w:sz w:val="24"/>
        </w:rPr>
      </w:pPr>
      <w:r w:rsidRPr="00CD5216">
        <w:rPr>
          <w:sz w:val="24"/>
        </w:rPr>
        <w:t>__________________________ (tatawaging “teknikal na manggagawa”)</w:t>
      </w:r>
    </w:p>
    <w:p w14:paraId="59C4066E" w14:textId="77777777" w:rsidR="001B3540" w:rsidRPr="00CD5216" w:rsidRDefault="001B3540" w:rsidP="001B3540">
      <w:pPr>
        <w:rPr>
          <w:sz w:val="22"/>
        </w:rPr>
      </w:pPr>
    </w:p>
    <w:p w14:paraId="5037939C" w14:textId="77777777" w:rsidR="001B3540" w:rsidRPr="00CD5216" w:rsidRDefault="001B3540" w:rsidP="001B3540">
      <w:pPr>
        <w:rPr>
          <w:sz w:val="22"/>
        </w:rPr>
      </w:pPr>
    </w:p>
    <w:p w14:paraId="7F26A5DA" w14:textId="77777777" w:rsidR="001B3540" w:rsidRPr="00CD5216" w:rsidRDefault="001B3540" w:rsidP="001B3540">
      <w:pPr>
        <w:rPr>
          <w:sz w:val="22"/>
        </w:rPr>
      </w:pPr>
      <w:r w:rsidRPr="00CD5216">
        <w:rPr>
          <w:rFonts w:hAnsi="Times New Roman"/>
          <w:sz w:val="22"/>
        </w:rPr>
        <w:t>別添の雇用条件書に記載された内容に従い，特定技能雇用契約を締結する。</w:t>
      </w:r>
    </w:p>
    <w:p w14:paraId="08B5A8C4" w14:textId="77777777" w:rsidR="001B3540" w:rsidRPr="00CD5216" w:rsidRDefault="001B3540" w:rsidP="001B3540">
      <w:pPr>
        <w:rPr>
          <w:sz w:val="24"/>
        </w:rPr>
      </w:pPr>
      <w:r w:rsidRPr="00CD5216">
        <w:rPr>
          <w:sz w:val="24"/>
        </w:rPr>
        <w:t>ay pumapasok sa Kontrata sa Pagtatrabaho ng Teknikal na Manggawa na ito, alinsunod sa mga nilalaman ng kalakip na Mga Kondisyon ng Pagtatrabaho.</w:t>
      </w:r>
    </w:p>
    <w:p w14:paraId="3C181163" w14:textId="77777777" w:rsidR="001B3540" w:rsidRPr="008677B8" w:rsidRDefault="001B3540" w:rsidP="001B3540">
      <w:pPr>
        <w:rPr>
          <w:sz w:val="22"/>
        </w:rPr>
      </w:pPr>
    </w:p>
    <w:p w14:paraId="025FE6EC" w14:textId="77777777" w:rsidR="001B3540" w:rsidRPr="00CD5216" w:rsidRDefault="001B3540" w:rsidP="001B3540">
      <w:pPr>
        <w:rPr>
          <w:sz w:val="22"/>
        </w:rPr>
      </w:pPr>
    </w:p>
    <w:p w14:paraId="6E20D44C" w14:textId="440734B1" w:rsidR="004E18D8" w:rsidRPr="00063282" w:rsidRDefault="004E18D8" w:rsidP="001B3540">
      <w:pPr>
        <w:rPr>
          <w:sz w:val="22"/>
        </w:rPr>
      </w:pPr>
      <w:r w:rsidRPr="00182A65">
        <w:rPr>
          <w:rFonts w:ascii="Times New Roman" w:hAnsi="Times New Roman" w:hint="eastAsia"/>
          <w:sz w:val="22"/>
        </w:rPr>
        <w:t>本雇用契約は、乙が、在留資格「特定技能１号」若しくは「特定技能２号」の上陸許可又は在留資格変更許可等を受けた日から、甲乙双方が速やかに調整を行い、同日から１か月以内の甲乙双方の合意により定めた日から雇用を開始するものとする。</w:t>
      </w:r>
    </w:p>
    <w:p w14:paraId="2995DE00" w14:textId="7846F376" w:rsidR="001B3540" w:rsidRPr="00063282" w:rsidRDefault="000202FA" w:rsidP="001B3540">
      <w:pPr>
        <w:rPr>
          <w:sz w:val="22"/>
        </w:rPr>
      </w:pPr>
      <w:r w:rsidRPr="000202FA">
        <w:rPr>
          <w:sz w:val="24"/>
        </w:rPr>
        <w:t xml:space="preserve">Ang kontrata ng pagtatrabahong ito ay agad na aayusin ng parehong </w:t>
      </w:r>
      <w:bookmarkStart w:id="0" w:name="_Hlk193065356"/>
      <w:r>
        <w:rPr>
          <w:sz w:val="24"/>
        </w:rPr>
        <w:t>organisasyon at teknikal na manggagawa</w:t>
      </w:r>
      <w:bookmarkEnd w:id="0"/>
      <w:r w:rsidRPr="000202FA">
        <w:rPr>
          <w:sz w:val="24"/>
        </w:rPr>
        <w:t xml:space="preserve"> mula sa petsa kung kailan natanggap ng </w:t>
      </w:r>
      <w:r>
        <w:rPr>
          <w:sz w:val="24"/>
        </w:rPr>
        <w:t>teknikal na manggagawa</w:t>
      </w:r>
      <w:r w:rsidRPr="000202FA">
        <w:rPr>
          <w:sz w:val="24"/>
        </w:rPr>
        <w:t xml:space="preserve"> ang pahintulot sa landing para sa katayuan ng paninirahan na "Specified Skilled Worker No. 1" o "Specified Skilled Worker No. 2" o pahintulot na baguhin ang katayuan ng paninirahan</w:t>
      </w:r>
      <w:r>
        <w:rPr>
          <w:sz w:val="24"/>
        </w:rPr>
        <w:t xml:space="preserve"> atbp.</w:t>
      </w:r>
      <w:r w:rsidRPr="000202FA">
        <w:rPr>
          <w:sz w:val="24"/>
        </w:rPr>
        <w:t xml:space="preserve">, at ang pagtatrabaho ay dapat </w:t>
      </w:r>
      <w:r w:rsidR="00E67F1E">
        <w:rPr>
          <w:sz w:val="24"/>
        </w:rPr>
        <w:t xml:space="preserve">na </w:t>
      </w:r>
      <w:r w:rsidRPr="000202FA">
        <w:rPr>
          <w:sz w:val="24"/>
        </w:rPr>
        <w:t xml:space="preserve">magsimula sa petsang napagkasunduan ng </w:t>
      </w:r>
      <w:r w:rsidR="00E32245">
        <w:rPr>
          <w:sz w:val="24"/>
        </w:rPr>
        <w:t>parehong organisasyon at teknikal na manggagawa</w:t>
      </w:r>
      <w:r w:rsidRPr="000202FA">
        <w:rPr>
          <w:sz w:val="24"/>
        </w:rPr>
        <w:t xml:space="preserve"> sa loob ng isang buwan mula sa petsa.</w:t>
      </w:r>
    </w:p>
    <w:p w14:paraId="75727FFC" w14:textId="77777777" w:rsidR="001B3540" w:rsidRPr="00063282" w:rsidRDefault="001B3540" w:rsidP="001B3540">
      <w:pPr>
        <w:rPr>
          <w:sz w:val="22"/>
        </w:rPr>
      </w:pPr>
    </w:p>
    <w:p w14:paraId="69C6F96E" w14:textId="53869195" w:rsidR="004E18D8" w:rsidRPr="00063282" w:rsidRDefault="004E18D8" w:rsidP="001B3540">
      <w:pPr>
        <w:rPr>
          <w:sz w:val="22"/>
        </w:rPr>
      </w:pPr>
      <w:bookmarkStart w:id="1" w:name="_Hlk193065279"/>
      <w:r w:rsidRPr="00182A65">
        <w:rPr>
          <w:rFonts w:hint="eastAsia"/>
          <w:sz w:val="22"/>
        </w:rPr>
        <w:t>雇用条件書に記載の雇用契約期間（雇用契約の始期と終期）は、甲乙双方の調整により定めた雇用を開始する日に伴って変更されるものとする。</w:t>
      </w:r>
    </w:p>
    <w:p w14:paraId="06127B78" w14:textId="54F6F099" w:rsidR="00957D85" w:rsidRDefault="001B3540" w:rsidP="001B3540">
      <w:pPr>
        <w:rPr>
          <w:sz w:val="24"/>
        </w:rPr>
      </w:pPr>
      <w:r w:rsidRPr="00063282">
        <w:rPr>
          <w:sz w:val="24"/>
        </w:rPr>
        <w:t xml:space="preserve">Ang panahon ng Kontrata sa Pagtatrabaho (simula at pagtatapos ng Kontrata sa Pagtatrabaho) na nakasaad sa Mga Kondisyon ng Pagtatrabaho ay babaguhin alinsunod sa </w:t>
      </w:r>
      <w:r w:rsidR="00A15B85">
        <w:rPr>
          <w:sz w:val="24"/>
        </w:rPr>
        <w:t xml:space="preserve">petsa ng pagsisimula ng pagtatrabaho </w:t>
      </w:r>
      <w:r w:rsidR="004E21FF">
        <w:rPr>
          <w:sz w:val="24"/>
        </w:rPr>
        <w:t xml:space="preserve">na itinakda </w:t>
      </w:r>
      <w:r w:rsidR="00A15B85">
        <w:rPr>
          <w:sz w:val="24"/>
        </w:rPr>
        <w:t xml:space="preserve">sa pamamagitan ng pag-aayos ng </w:t>
      </w:r>
      <w:r w:rsidR="00E32245">
        <w:rPr>
          <w:sz w:val="24"/>
        </w:rPr>
        <w:t>parehong organisasyon at teknikal na manggagawa</w:t>
      </w:r>
      <w:r w:rsidR="00A15B85">
        <w:rPr>
          <w:sz w:val="24"/>
        </w:rPr>
        <w:t>.</w:t>
      </w:r>
    </w:p>
    <w:bookmarkEnd w:id="1"/>
    <w:p w14:paraId="6972093D" w14:textId="77248860" w:rsidR="00C918E4" w:rsidRDefault="00C918E4" w:rsidP="001B3540">
      <w:pPr>
        <w:rPr>
          <w:sz w:val="24"/>
        </w:rPr>
      </w:pPr>
    </w:p>
    <w:p w14:paraId="4F90B13A" w14:textId="546351E0" w:rsidR="004E18D8" w:rsidRDefault="004E18D8" w:rsidP="001B3540">
      <w:pPr>
        <w:rPr>
          <w:rFonts w:ascii="Times New Roman" w:hAnsi="Times New Roman"/>
          <w:sz w:val="22"/>
        </w:rPr>
      </w:pPr>
      <w:r w:rsidRPr="00182A65">
        <w:rPr>
          <w:rFonts w:ascii="Times New Roman" w:hAnsi="Times New Roman" w:hint="eastAsia"/>
          <w:sz w:val="22"/>
        </w:rPr>
        <w:t>甲乙双方は、乙の在留資格に係る審査結果を互いに情報共有することとする。</w:t>
      </w:r>
    </w:p>
    <w:p w14:paraId="2CD22E0A" w14:textId="7DAA7EE1" w:rsidR="000202FA" w:rsidRPr="00F85442" w:rsidRDefault="00E67F1E" w:rsidP="001B3540">
      <w:pPr>
        <w:rPr>
          <w:sz w:val="24"/>
        </w:rPr>
      </w:pPr>
      <w:r w:rsidRPr="00FD3038">
        <w:rPr>
          <w:sz w:val="24"/>
        </w:rPr>
        <w:lastRenderedPageBreak/>
        <w:t>Ang parehong organisasyon at teknikal na manggagawa ay dapat na magbahaginan ng impormasyon tungkol sa mga resulta ng pagsusuring may kaugnayan sa katayuan ng paninirahan ng teknikal na manggagawa.</w:t>
      </w:r>
    </w:p>
    <w:p w14:paraId="6B65B9AD" w14:textId="77777777" w:rsidR="00C918E4" w:rsidRPr="00C918E4" w:rsidRDefault="00C918E4" w:rsidP="001B3540">
      <w:pPr>
        <w:rPr>
          <w:sz w:val="24"/>
        </w:rPr>
      </w:pPr>
    </w:p>
    <w:p w14:paraId="0E175335" w14:textId="77777777" w:rsidR="001B3540" w:rsidRPr="00CD5216" w:rsidRDefault="001B3540" w:rsidP="001B3540">
      <w:pPr>
        <w:rPr>
          <w:sz w:val="22"/>
        </w:rPr>
      </w:pPr>
      <w:r w:rsidRPr="00CD5216">
        <w:rPr>
          <w:rFonts w:hAnsi="Times New Roman"/>
          <w:sz w:val="22"/>
        </w:rPr>
        <w:t>なお，雇用契約を更新することなく雇用契約期間を満了した場合，及び乙が何らかの事由で在留資格を喪失した時点で雇用契約は終了するものとする。</w:t>
      </w:r>
    </w:p>
    <w:p w14:paraId="2FDFDCF7" w14:textId="77777777" w:rsidR="001B3540" w:rsidRPr="00CD5216" w:rsidRDefault="001B3540" w:rsidP="001B3540">
      <w:pPr>
        <w:rPr>
          <w:sz w:val="24"/>
        </w:rPr>
      </w:pPr>
      <w:r w:rsidRPr="00CD5216">
        <w:rPr>
          <w:sz w:val="24"/>
        </w:rPr>
        <w:t>Ang Kontrata sa Pagtatrabaho na ito ay mawawalan ng bisa kung matapos ang panahon ng kontrata nang hindi na-renew, o kung mawala ang residence status ng teknikal na manggagawa buhat ng anumang dahilan.</w:t>
      </w:r>
    </w:p>
    <w:p w14:paraId="3A2CB8DC" w14:textId="77777777" w:rsidR="001B3540" w:rsidRPr="008677B8" w:rsidRDefault="001B3540" w:rsidP="001B3540">
      <w:pPr>
        <w:rPr>
          <w:sz w:val="22"/>
        </w:rPr>
      </w:pPr>
    </w:p>
    <w:p w14:paraId="60BCB48D" w14:textId="77777777" w:rsidR="001B3540" w:rsidRPr="00CD5216" w:rsidRDefault="001B3540" w:rsidP="001B3540">
      <w:pPr>
        <w:rPr>
          <w:sz w:val="22"/>
        </w:rPr>
      </w:pPr>
    </w:p>
    <w:p w14:paraId="42675CE4" w14:textId="77777777" w:rsidR="001B3540" w:rsidRPr="00CD5216" w:rsidRDefault="001B3540" w:rsidP="001B3540">
      <w:pPr>
        <w:rPr>
          <w:sz w:val="22"/>
        </w:rPr>
      </w:pPr>
      <w:r w:rsidRPr="00CD5216">
        <w:rPr>
          <w:rFonts w:hAnsi="Times New Roman"/>
          <w:sz w:val="22"/>
        </w:rPr>
        <w:t>本雇用契約書及び雇用条件書は２部作成し，甲乙それぞれが保有するものとする。</w:t>
      </w:r>
    </w:p>
    <w:p w14:paraId="12635E3D" w14:textId="77777777" w:rsidR="001B3540" w:rsidRPr="00CD5216" w:rsidRDefault="001B3540" w:rsidP="001B3540">
      <w:pPr>
        <w:rPr>
          <w:sz w:val="24"/>
        </w:rPr>
      </w:pPr>
      <w:r w:rsidRPr="00CD5216">
        <w:rPr>
          <w:sz w:val="24"/>
        </w:rPr>
        <w:t>Ang Kontrata sa Pagtatrabaho at ang Mga Kondisyon ng Pagtatrabaho ay dapat ihanda nang may dalawang kopya, isa para sa organisasyon at isa para sa teknikal na manggagawa.</w:t>
      </w:r>
    </w:p>
    <w:p w14:paraId="0923019C" w14:textId="77777777" w:rsidR="001B3540" w:rsidRPr="008677B8" w:rsidRDefault="001B3540" w:rsidP="001B3540">
      <w:pPr>
        <w:rPr>
          <w:sz w:val="22"/>
        </w:rPr>
      </w:pPr>
    </w:p>
    <w:p w14:paraId="1F018109" w14:textId="77777777" w:rsidR="001B3540" w:rsidRPr="00CD5216" w:rsidRDefault="001B3540" w:rsidP="001B3540">
      <w:pPr>
        <w:rPr>
          <w:sz w:val="22"/>
        </w:rPr>
      </w:pPr>
    </w:p>
    <w:p w14:paraId="17BFF510" w14:textId="77777777" w:rsidR="001B3540" w:rsidRPr="00CD5216" w:rsidRDefault="001B3540" w:rsidP="001B3540">
      <w:pPr>
        <w:wordWrap w:val="0"/>
        <w:spacing w:line="240" w:lineRule="exact"/>
        <w:jc w:val="right"/>
        <w:rPr>
          <w:sz w:val="22"/>
          <w:lang w:eastAsia="zh-TW"/>
        </w:rPr>
      </w:pPr>
      <w:r w:rsidRPr="00CD5216">
        <w:rPr>
          <w:rFonts w:hAnsi="Times New Roman"/>
          <w:sz w:val="22"/>
        </w:rPr>
        <w:t xml:space="preserve">　　　　　　　　　　</w:t>
      </w:r>
      <w:r w:rsidRPr="00CD5216">
        <w:rPr>
          <w:rFonts w:hAnsi="Times New Roman"/>
          <w:sz w:val="22"/>
          <w:lang w:eastAsia="zh-TW"/>
        </w:rPr>
        <w:t>年　　　　月　　　　日　　締結</w:t>
      </w:r>
    </w:p>
    <w:p w14:paraId="3A292288" w14:textId="77777777" w:rsidR="001B3540" w:rsidRPr="00CD5216" w:rsidRDefault="001B3540" w:rsidP="001B3540">
      <w:pPr>
        <w:wordWrap w:val="0"/>
        <w:spacing w:line="240" w:lineRule="exact"/>
        <w:jc w:val="right"/>
        <w:rPr>
          <w:sz w:val="22"/>
        </w:rPr>
      </w:pPr>
      <w:r w:rsidRPr="00CD5216">
        <w:rPr>
          <w:rFonts w:hAnsi="Times New Roman"/>
          <w:sz w:val="22"/>
          <w:lang w:eastAsia="zh-TW"/>
        </w:rPr>
        <w:t xml:space="preserve">　　　　　　　　　</w:t>
      </w:r>
      <w:r w:rsidRPr="00CD5216">
        <w:rPr>
          <w:sz w:val="22"/>
        </w:rPr>
        <w:t>Petsa ng pagpasok sa kontrata (Taon/Buwan/Araw)</w:t>
      </w:r>
    </w:p>
    <w:p w14:paraId="571E8C54" w14:textId="77777777" w:rsidR="001B3540" w:rsidRPr="008677B8" w:rsidRDefault="001B3540" w:rsidP="001B3540">
      <w:pPr>
        <w:rPr>
          <w:sz w:val="22"/>
        </w:rPr>
      </w:pPr>
    </w:p>
    <w:p w14:paraId="49FA52F3" w14:textId="77777777" w:rsidR="001B3540" w:rsidRPr="00CD5216" w:rsidRDefault="001B3540" w:rsidP="001B3540">
      <w:pPr>
        <w:rPr>
          <w:sz w:val="22"/>
        </w:rPr>
      </w:pPr>
    </w:p>
    <w:p w14:paraId="234D055A" w14:textId="77777777" w:rsidR="001B3540" w:rsidRPr="00CD5216" w:rsidRDefault="001B3540" w:rsidP="001B3540">
      <w:pPr>
        <w:rPr>
          <w:sz w:val="22"/>
        </w:rPr>
      </w:pPr>
    </w:p>
    <w:p w14:paraId="5CD315B3" w14:textId="77777777" w:rsidR="001B3540" w:rsidRPr="00CD5216" w:rsidRDefault="001B3540" w:rsidP="001B3540">
      <w:pPr>
        <w:rPr>
          <w:sz w:val="22"/>
        </w:rPr>
      </w:pPr>
      <w:r w:rsidRPr="00CD5216">
        <w:rPr>
          <w:rFonts w:hAnsi="Times New Roman"/>
          <w:sz w:val="22"/>
        </w:rPr>
        <w:t xml:space="preserve">甲　</w:t>
      </w:r>
      <w:r w:rsidRPr="00CD5216">
        <w:rPr>
          <w:rFonts w:hAnsi="Times New Roman"/>
          <w:sz w:val="22"/>
          <w:u w:val="single" w:color="000000"/>
        </w:rPr>
        <w:t xml:space="preserve">　　　　　　　　　　　　　　　　　　</w:t>
      </w:r>
      <w:r w:rsidRPr="00CD5216">
        <w:rPr>
          <w:rFonts w:hAnsi="Times New Roman"/>
          <w:sz w:val="22"/>
        </w:rPr>
        <w:t xml:space="preserve">　</w:t>
      </w:r>
      <w:r w:rsidRPr="00CD5216">
        <w:rPr>
          <w:sz w:val="22"/>
        </w:rPr>
        <w:fldChar w:fldCharType="begin"/>
      </w:r>
      <w:r w:rsidRPr="00CD5216">
        <w:rPr>
          <w:sz w:val="22"/>
        </w:rPr>
        <w:instrText xml:space="preserve"> eq \o\ac(</w:instrText>
      </w:r>
      <w:r w:rsidRPr="00CD5216">
        <w:rPr>
          <w:position w:val="-4"/>
          <w:sz w:val="22"/>
        </w:rPr>
        <w:instrText>○</w:instrText>
      </w:r>
      <w:r w:rsidRPr="00CD5216">
        <w:rPr>
          <w:sz w:val="22"/>
        </w:rPr>
        <w:instrText>,</w:instrText>
      </w:r>
      <w:r w:rsidRPr="00CD5216">
        <w:rPr>
          <w:rFonts w:hAnsi="Times New Roman"/>
          <w:sz w:val="22"/>
        </w:rPr>
        <w:instrText>印</w:instrText>
      </w:r>
      <w:r w:rsidRPr="00CD5216">
        <w:rPr>
          <w:sz w:val="22"/>
        </w:rPr>
        <w:instrText>)</w:instrText>
      </w:r>
      <w:r w:rsidRPr="00CD5216">
        <w:rPr>
          <w:sz w:val="22"/>
        </w:rPr>
        <w:fldChar w:fldCharType="end"/>
      </w:r>
      <w:r w:rsidRPr="00CD5216">
        <w:rPr>
          <w:rFonts w:hAnsi="Times New Roman"/>
          <w:sz w:val="22"/>
        </w:rPr>
        <w:t xml:space="preserve">　　　　　　　乙　</w:t>
      </w:r>
      <w:r w:rsidRPr="00CD5216">
        <w:rPr>
          <w:rFonts w:hAnsi="Times New Roman"/>
          <w:sz w:val="22"/>
          <w:u w:val="single" w:color="000000"/>
        </w:rPr>
        <w:t xml:space="preserve">　　　　　　　　　　　　　　</w:t>
      </w:r>
      <w:r w:rsidRPr="00CD5216">
        <w:rPr>
          <w:rFonts w:hAnsi="Times New Roman"/>
          <w:sz w:val="22"/>
        </w:rPr>
        <w:t xml:space="preserve">　</w:t>
      </w:r>
    </w:p>
    <w:p w14:paraId="28F46339" w14:textId="77777777" w:rsidR="001B3540" w:rsidRPr="00CD5216" w:rsidRDefault="001B3540" w:rsidP="001B3540">
      <w:pPr>
        <w:rPr>
          <w:sz w:val="22"/>
        </w:rPr>
      </w:pPr>
      <w:r w:rsidRPr="00CD5216">
        <w:rPr>
          <w:rFonts w:hAnsi="Times New Roman"/>
          <w:sz w:val="22"/>
        </w:rPr>
        <w:t>（特定技能所属機関名・代表者役職名・氏名・捺印）</w:t>
      </w:r>
      <w:r w:rsidRPr="00CD5216">
        <w:rPr>
          <w:sz w:val="22"/>
        </w:rPr>
        <w:t xml:space="preserve">     </w:t>
      </w:r>
      <w:r w:rsidRPr="00CD5216">
        <w:rPr>
          <w:rFonts w:hAnsi="Times New Roman"/>
          <w:sz w:val="22"/>
        </w:rPr>
        <w:t xml:space="preserve">　　　　　（特定技能外国人の署名）</w:t>
      </w:r>
    </w:p>
    <w:p w14:paraId="428F4A76" w14:textId="77777777" w:rsidR="001B3540" w:rsidRPr="00CD5216" w:rsidRDefault="001B3540" w:rsidP="001B3540">
      <w:pPr>
        <w:tabs>
          <w:tab w:val="left" w:pos="5490"/>
        </w:tabs>
        <w:rPr>
          <w:sz w:val="24"/>
        </w:rPr>
      </w:pPr>
      <w:r w:rsidRPr="00CD5216">
        <w:rPr>
          <w:sz w:val="24"/>
        </w:rPr>
        <w:t>Organisasyon</w:t>
      </w:r>
      <w:r w:rsidRPr="00CD5216">
        <w:rPr>
          <w:rFonts w:hAnsi="Times New Roman"/>
          <w:sz w:val="24"/>
        </w:rPr>
        <w:t xml:space="preserve">　</w:t>
      </w:r>
      <w:r w:rsidRPr="00CD5216">
        <w:rPr>
          <w:rFonts w:hAnsi="Times New Roman"/>
          <w:sz w:val="24"/>
          <w:u w:val="single" w:color="000000"/>
        </w:rPr>
        <w:t xml:space="preserve">　　　　　　　　　　　</w:t>
      </w:r>
      <w:r w:rsidRPr="00CD5216">
        <w:rPr>
          <w:sz w:val="24"/>
        </w:rPr>
        <w:t xml:space="preserve"> </w:t>
      </w:r>
      <w:r w:rsidRPr="00126755">
        <w:rPr>
          <w:sz w:val="24"/>
        </w:rPr>
        <w:t>Selyo</w:t>
      </w:r>
      <w:r>
        <w:rPr>
          <w:rFonts w:hint="eastAsia"/>
          <w:sz w:val="24"/>
        </w:rPr>
        <w:t xml:space="preserve">   </w:t>
      </w:r>
      <w:r>
        <w:rPr>
          <w:rFonts w:hint="eastAsia"/>
          <w:sz w:val="24"/>
        </w:rPr>
        <w:tab/>
      </w:r>
      <w:r w:rsidRPr="00CD5216">
        <w:rPr>
          <w:sz w:val="24"/>
        </w:rPr>
        <w:t>Teknikal na manggagawa</w:t>
      </w:r>
      <w:r>
        <w:rPr>
          <w:rFonts w:hint="eastAsia"/>
          <w:sz w:val="24"/>
        </w:rPr>
        <w:t xml:space="preserve"> </w:t>
      </w:r>
      <w:r>
        <w:rPr>
          <w:rFonts w:hAnsi="Times New Roman" w:hint="eastAsia"/>
          <w:sz w:val="24"/>
        </w:rPr>
        <w:t>__</w:t>
      </w:r>
      <w:r w:rsidRPr="00CD5216">
        <w:rPr>
          <w:rFonts w:hAnsi="Times New Roman"/>
          <w:sz w:val="24"/>
          <w:u w:val="single" w:color="000000"/>
        </w:rPr>
        <w:t xml:space="preserve">　　　　　　　　　　　　　　</w:t>
      </w:r>
      <w:r w:rsidRPr="00CD5216">
        <w:rPr>
          <w:rFonts w:hAnsi="Times New Roman"/>
          <w:sz w:val="24"/>
        </w:rPr>
        <w:t xml:space="preserve">　</w:t>
      </w:r>
    </w:p>
    <w:p w14:paraId="0E287905" w14:textId="77777777" w:rsidR="001B3540" w:rsidRPr="00CD5216" w:rsidRDefault="001B3540" w:rsidP="001B3540">
      <w:pPr>
        <w:tabs>
          <w:tab w:val="left" w:pos="5490"/>
        </w:tabs>
        <w:rPr>
          <w:sz w:val="24"/>
        </w:rPr>
      </w:pPr>
      <w:r w:rsidRPr="00CD5216">
        <w:rPr>
          <w:sz w:val="24"/>
        </w:rPr>
        <w:t xml:space="preserve">(Pangalan ng institusyong </w:t>
      </w:r>
      <w:r>
        <w:rPr>
          <w:rFonts w:hint="eastAsia"/>
          <w:sz w:val="24"/>
        </w:rPr>
        <w:t>papasukan</w:t>
      </w:r>
      <w:r w:rsidRPr="00CD5216">
        <w:rPr>
          <w:sz w:val="24"/>
        </w:rPr>
        <w:tab/>
      </w:r>
      <w:r>
        <w:rPr>
          <w:sz w:val="24"/>
        </w:rPr>
        <w:t>(</w:t>
      </w:r>
      <w:r w:rsidRPr="00CD5216">
        <w:rPr>
          <w:sz w:val="24"/>
        </w:rPr>
        <w:t>Lagda ng teknikal na manggagawa</w:t>
      </w:r>
      <w:r>
        <w:rPr>
          <w:sz w:val="24"/>
        </w:rPr>
        <w:t>)</w:t>
      </w:r>
    </w:p>
    <w:p w14:paraId="41B77ABA" w14:textId="77777777" w:rsidR="001B3540" w:rsidRPr="00CD5216" w:rsidRDefault="001B3540" w:rsidP="001B3540">
      <w:pPr>
        <w:rPr>
          <w:sz w:val="24"/>
        </w:rPr>
      </w:pPr>
      <w:r w:rsidRPr="00CD5216">
        <w:rPr>
          <w:sz w:val="24"/>
        </w:rPr>
        <w:t>ng teknikal na manggagawa at pangalan,</w:t>
      </w:r>
    </w:p>
    <w:p w14:paraId="691E2B0A" w14:textId="2CC773F4" w:rsidR="00927740" w:rsidRPr="006242EC" w:rsidRDefault="001B3540" w:rsidP="00894936">
      <w:pPr>
        <w:rPr>
          <w:sz w:val="22"/>
          <w:u w:val="single"/>
        </w:rPr>
      </w:pPr>
      <w:r w:rsidRPr="00CD5216">
        <w:rPr>
          <w:sz w:val="24"/>
        </w:rPr>
        <w:t>posisyon, at selyo ng kinatawan nito)</w:t>
      </w:r>
    </w:p>
    <w:p w14:paraId="0B4CDC6C" w14:textId="4C354CB8" w:rsidR="00927740" w:rsidRPr="00C85921" w:rsidRDefault="00927740" w:rsidP="00927740">
      <w:pPr>
        <w:ind w:rightChars="16" w:right="34"/>
        <w:jc w:val="left"/>
        <w:rPr>
          <w:u w:val="thick"/>
        </w:rPr>
      </w:pPr>
    </w:p>
    <w:sectPr w:rsidR="00927740" w:rsidRPr="00C85921" w:rsidSect="00894936">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970A2" w14:textId="77777777" w:rsidR="008270EB" w:rsidRDefault="008270EB" w:rsidP="00C23F93">
      <w:r>
        <w:separator/>
      </w:r>
    </w:p>
  </w:endnote>
  <w:endnote w:type="continuationSeparator" w:id="0">
    <w:p w14:paraId="167B1791" w14:textId="77777777" w:rsidR="008270EB" w:rsidRDefault="008270EB" w:rsidP="00C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DaunPenh">
    <w:altName w:val="Times New Roman"/>
    <w:charset w:val="00"/>
    <w:family w:val="auto"/>
    <w:pitch w:val="variable"/>
    <w:sig w:usb0="80000003" w:usb1="00000000" w:usb2="0001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oolBoran">
    <w:altName w:val="Times New Roman"/>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86E3A" w14:textId="77777777" w:rsidR="008270EB" w:rsidRDefault="008270EB" w:rsidP="00C23F93">
      <w:r>
        <w:separator/>
      </w:r>
    </w:p>
  </w:footnote>
  <w:footnote w:type="continuationSeparator" w:id="0">
    <w:p w14:paraId="40F5CB52" w14:textId="77777777" w:rsidR="008270EB" w:rsidRDefault="008270EB" w:rsidP="00C23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1EF4"/>
    <w:multiLevelType w:val="hybridMultilevel"/>
    <w:tmpl w:val="0972D62A"/>
    <w:lvl w:ilvl="0" w:tplc="C97AFC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87148A"/>
    <w:multiLevelType w:val="hybridMultilevel"/>
    <w:tmpl w:val="FB8273A2"/>
    <w:lvl w:ilvl="0" w:tplc="8308294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F973B25"/>
    <w:multiLevelType w:val="hybridMultilevel"/>
    <w:tmpl w:val="77B6FE56"/>
    <w:lvl w:ilvl="0" w:tplc="C5CCB6B2">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90444"/>
    <w:multiLevelType w:val="hybridMultilevel"/>
    <w:tmpl w:val="336897E2"/>
    <w:lvl w:ilvl="0" w:tplc="925433D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745D4E"/>
    <w:multiLevelType w:val="hybridMultilevel"/>
    <w:tmpl w:val="9AAAF306"/>
    <w:lvl w:ilvl="0" w:tplc="C5A8514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1A5D075F"/>
    <w:multiLevelType w:val="hybridMultilevel"/>
    <w:tmpl w:val="D88AA70A"/>
    <w:lvl w:ilvl="0" w:tplc="890CF294">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F62F43"/>
    <w:multiLevelType w:val="hybridMultilevel"/>
    <w:tmpl w:val="EFE6ECB0"/>
    <w:lvl w:ilvl="0" w:tplc="EB28DFD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26693D5B"/>
    <w:multiLevelType w:val="hybridMultilevel"/>
    <w:tmpl w:val="12F0BF18"/>
    <w:lvl w:ilvl="0" w:tplc="86D06842">
      <w:start w:val="2"/>
      <w:numFmt w:val="bullet"/>
      <w:lvlText w:val="・"/>
      <w:lvlJc w:val="left"/>
      <w:pPr>
        <w:ind w:left="570" w:hanging="360"/>
      </w:pPr>
      <w:rPr>
        <w:rFonts w:ascii="ＭＳ 明朝" w:eastAsia="ＭＳ 明朝" w:hAnsi="ＭＳ 明朝" w:cs="ＭＳ 明朝"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6C05DCC"/>
    <w:multiLevelType w:val="hybridMultilevel"/>
    <w:tmpl w:val="00B46608"/>
    <w:lvl w:ilvl="0" w:tplc="26B67BD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BCC6F1D"/>
    <w:multiLevelType w:val="hybridMultilevel"/>
    <w:tmpl w:val="AC305684"/>
    <w:lvl w:ilvl="0" w:tplc="EAB0012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733E80"/>
    <w:multiLevelType w:val="hybridMultilevel"/>
    <w:tmpl w:val="10864DAE"/>
    <w:lvl w:ilvl="0" w:tplc="909C2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F17684"/>
    <w:multiLevelType w:val="hybridMultilevel"/>
    <w:tmpl w:val="EF9CCDDA"/>
    <w:lvl w:ilvl="0" w:tplc="D75094B8">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33AE60F4"/>
    <w:multiLevelType w:val="hybridMultilevel"/>
    <w:tmpl w:val="4ACE3570"/>
    <w:lvl w:ilvl="0" w:tplc="A1C6A54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361B5853"/>
    <w:multiLevelType w:val="hybridMultilevel"/>
    <w:tmpl w:val="5344B09C"/>
    <w:lvl w:ilvl="0" w:tplc="E14A74CE">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B94477"/>
    <w:multiLevelType w:val="hybridMultilevel"/>
    <w:tmpl w:val="9E6AC15A"/>
    <w:lvl w:ilvl="0" w:tplc="D3FE53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C8685E"/>
    <w:multiLevelType w:val="hybridMultilevel"/>
    <w:tmpl w:val="E0221984"/>
    <w:lvl w:ilvl="0" w:tplc="DFD447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E185DF1"/>
    <w:multiLevelType w:val="hybridMultilevel"/>
    <w:tmpl w:val="CA8C0D28"/>
    <w:lvl w:ilvl="0" w:tplc="518E12F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4053607B"/>
    <w:multiLevelType w:val="hybridMultilevel"/>
    <w:tmpl w:val="3124BF2E"/>
    <w:lvl w:ilvl="0" w:tplc="04090001">
      <w:start w:val="1"/>
      <w:numFmt w:val="bullet"/>
      <w:lvlText w:val=""/>
      <w:lvlJc w:val="left"/>
      <w:pPr>
        <w:ind w:left="549" w:hanging="360"/>
      </w:pPr>
      <w:rPr>
        <w:rFonts w:ascii="Symbol" w:hAnsi="Symbol" w:hint="default"/>
      </w:rPr>
    </w:lvl>
    <w:lvl w:ilvl="1" w:tplc="04090003" w:tentative="1">
      <w:start w:val="1"/>
      <w:numFmt w:val="bullet"/>
      <w:lvlText w:val="o"/>
      <w:lvlJc w:val="left"/>
      <w:pPr>
        <w:ind w:left="1269" w:hanging="360"/>
      </w:pPr>
      <w:rPr>
        <w:rFonts w:ascii="Courier New" w:hAnsi="Courier New" w:cs="Courier New" w:hint="default"/>
      </w:rPr>
    </w:lvl>
    <w:lvl w:ilvl="2" w:tplc="04090005" w:tentative="1">
      <w:start w:val="1"/>
      <w:numFmt w:val="bullet"/>
      <w:lvlText w:val=""/>
      <w:lvlJc w:val="left"/>
      <w:pPr>
        <w:ind w:left="1989" w:hanging="360"/>
      </w:pPr>
      <w:rPr>
        <w:rFonts w:ascii="Wingdings" w:hAnsi="Wingdings" w:hint="default"/>
      </w:rPr>
    </w:lvl>
    <w:lvl w:ilvl="3" w:tplc="04090001" w:tentative="1">
      <w:start w:val="1"/>
      <w:numFmt w:val="bullet"/>
      <w:lvlText w:val=""/>
      <w:lvlJc w:val="left"/>
      <w:pPr>
        <w:ind w:left="2709" w:hanging="360"/>
      </w:pPr>
      <w:rPr>
        <w:rFonts w:ascii="Symbol" w:hAnsi="Symbol" w:hint="default"/>
      </w:rPr>
    </w:lvl>
    <w:lvl w:ilvl="4" w:tplc="04090003" w:tentative="1">
      <w:start w:val="1"/>
      <w:numFmt w:val="bullet"/>
      <w:lvlText w:val="o"/>
      <w:lvlJc w:val="left"/>
      <w:pPr>
        <w:ind w:left="3429" w:hanging="360"/>
      </w:pPr>
      <w:rPr>
        <w:rFonts w:ascii="Courier New" w:hAnsi="Courier New" w:cs="Courier New" w:hint="default"/>
      </w:rPr>
    </w:lvl>
    <w:lvl w:ilvl="5" w:tplc="04090005" w:tentative="1">
      <w:start w:val="1"/>
      <w:numFmt w:val="bullet"/>
      <w:lvlText w:val=""/>
      <w:lvlJc w:val="left"/>
      <w:pPr>
        <w:ind w:left="4149" w:hanging="360"/>
      </w:pPr>
      <w:rPr>
        <w:rFonts w:ascii="Wingdings" w:hAnsi="Wingdings" w:hint="default"/>
      </w:rPr>
    </w:lvl>
    <w:lvl w:ilvl="6" w:tplc="04090001" w:tentative="1">
      <w:start w:val="1"/>
      <w:numFmt w:val="bullet"/>
      <w:lvlText w:val=""/>
      <w:lvlJc w:val="left"/>
      <w:pPr>
        <w:ind w:left="4869" w:hanging="360"/>
      </w:pPr>
      <w:rPr>
        <w:rFonts w:ascii="Symbol" w:hAnsi="Symbol" w:hint="default"/>
      </w:rPr>
    </w:lvl>
    <w:lvl w:ilvl="7" w:tplc="04090003" w:tentative="1">
      <w:start w:val="1"/>
      <w:numFmt w:val="bullet"/>
      <w:lvlText w:val="o"/>
      <w:lvlJc w:val="left"/>
      <w:pPr>
        <w:ind w:left="5589" w:hanging="360"/>
      </w:pPr>
      <w:rPr>
        <w:rFonts w:ascii="Courier New" w:hAnsi="Courier New" w:cs="Courier New" w:hint="default"/>
      </w:rPr>
    </w:lvl>
    <w:lvl w:ilvl="8" w:tplc="04090005" w:tentative="1">
      <w:start w:val="1"/>
      <w:numFmt w:val="bullet"/>
      <w:lvlText w:val=""/>
      <w:lvlJc w:val="left"/>
      <w:pPr>
        <w:ind w:left="6309" w:hanging="360"/>
      </w:pPr>
      <w:rPr>
        <w:rFonts w:ascii="Wingdings" w:hAnsi="Wingdings" w:hint="default"/>
      </w:rPr>
    </w:lvl>
  </w:abstractNum>
  <w:abstractNum w:abstractNumId="18" w15:restartNumberingAfterBreak="0">
    <w:nsid w:val="57644D6F"/>
    <w:multiLevelType w:val="hybridMultilevel"/>
    <w:tmpl w:val="72B28FBE"/>
    <w:lvl w:ilvl="0" w:tplc="04C8E3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96714CD"/>
    <w:multiLevelType w:val="hybridMultilevel"/>
    <w:tmpl w:val="7D8E3E8E"/>
    <w:lvl w:ilvl="0" w:tplc="F8CC5BAE">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5AA37756"/>
    <w:multiLevelType w:val="hybridMultilevel"/>
    <w:tmpl w:val="03064898"/>
    <w:lvl w:ilvl="0" w:tplc="04090001">
      <w:start w:val="1"/>
      <w:numFmt w:val="bullet"/>
      <w:lvlText w:val=""/>
      <w:lvlJc w:val="left"/>
      <w:pPr>
        <w:ind w:left="909" w:hanging="360"/>
      </w:pPr>
      <w:rPr>
        <w:rFonts w:ascii="Symbol" w:hAnsi="Symbol" w:hint="default"/>
      </w:rPr>
    </w:lvl>
    <w:lvl w:ilvl="1" w:tplc="04090003" w:tentative="1">
      <w:start w:val="1"/>
      <w:numFmt w:val="bullet"/>
      <w:lvlText w:val="o"/>
      <w:lvlJc w:val="left"/>
      <w:pPr>
        <w:ind w:left="1629" w:hanging="360"/>
      </w:pPr>
      <w:rPr>
        <w:rFonts w:ascii="Courier New" w:hAnsi="Courier New" w:cs="Courier New" w:hint="default"/>
      </w:rPr>
    </w:lvl>
    <w:lvl w:ilvl="2" w:tplc="04090005" w:tentative="1">
      <w:start w:val="1"/>
      <w:numFmt w:val="bullet"/>
      <w:lvlText w:val=""/>
      <w:lvlJc w:val="left"/>
      <w:pPr>
        <w:ind w:left="2349" w:hanging="360"/>
      </w:pPr>
      <w:rPr>
        <w:rFonts w:ascii="Wingdings" w:hAnsi="Wingdings" w:hint="default"/>
      </w:rPr>
    </w:lvl>
    <w:lvl w:ilvl="3" w:tplc="04090001" w:tentative="1">
      <w:start w:val="1"/>
      <w:numFmt w:val="bullet"/>
      <w:lvlText w:val=""/>
      <w:lvlJc w:val="left"/>
      <w:pPr>
        <w:ind w:left="3069" w:hanging="360"/>
      </w:pPr>
      <w:rPr>
        <w:rFonts w:ascii="Symbol" w:hAnsi="Symbol" w:hint="default"/>
      </w:rPr>
    </w:lvl>
    <w:lvl w:ilvl="4" w:tplc="04090003" w:tentative="1">
      <w:start w:val="1"/>
      <w:numFmt w:val="bullet"/>
      <w:lvlText w:val="o"/>
      <w:lvlJc w:val="left"/>
      <w:pPr>
        <w:ind w:left="3789" w:hanging="360"/>
      </w:pPr>
      <w:rPr>
        <w:rFonts w:ascii="Courier New" w:hAnsi="Courier New" w:cs="Courier New" w:hint="default"/>
      </w:rPr>
    </w:lvl>
    <w:lvl w:ilvl="5" w:tplc="04090005" w:tentative="1">
      <w:start w:val="1"/>
      <w:numFmt w:val="bullet"/>
      <w:lvlText w:val=""/>
      <w:lvlJc w:val="left"/>
      <w:pPr>
        <w:ind w:left="4509" w:hanging="360"/>
      </w:pPr>
      <w:rPr>
        <w:rFonts w:ascii="Wingdings" w:hAnsi="Wingdings" w:hint="default"/>
      </w:rPr>
    </w:lvl>
    <w:lvl w:ilvl="6" w:tplc="04090001" w:tentative="1">
      <w:start w:val="1"/>
      <w:numFmt w:val="bullet"/>
      <w:lvlText w:val=""/>
      <w:lvlJc w:val="left"/>
      <w:pPr>
        <w:ind w:left="5229" w:hanging="360"/>
      </w:pPr>
      <w:rPr>
        <w:rFonts w:ascii="Symbol" w:hAnsi="Symbol" w:hint="default"/>
      </w:rPr>
    </w:lvl>
    <w:lvl w:ilvl="7" w:tplc="04090003" w:tentative="1">
      <w:start w:val="1"/>
      <w:numFmt w:val="bullet"/>
      <w:lvlText w:val="o"/>
      <w:lvlJc w:val="left"/>
      <w:pPr>
        <w:ind w:left="5949" w:hanging="360"/>
      </w:pPr>
      <w:rPr>
        <w:rFonts w:ascii="Courier New" w:hAnsi="Courier New" w:cs="Courier New" w:hint="default"/>
      </w:rPr>
    </w:lvl>
    <w:lvl w:ilvl="8" w:tplc="04090005" w:tentative="1">
      <w:start w:val="1"/>
      <w:numFmt w:val="bullet"/>
      <w:lvlText w:val=""/>
      <w:lvlJc w:val="left"/>
      <w:pPr>
        <w:ind w:left="6669" w:hanging="360"/>
      </w:pPr>
      <w:rPr>
        <w:rFonts w:ascii="Wingdings" w:hAnsi="Wingdings" w:hint="default"/>
      </w:rPr>
    </w:lvl>
  </w:abstractNum>
  <w:abstractNum w:abstractNumId="21" w15:restartNumberingAfterBreak="0">
    <w:nsid w:val="5CE75F69"/>
    <w:multiLevelType w:val="hybridMultilevel"/>
    <w:tmpl w:val="0AEEC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C0932"/>
    <w:multiLevelType w:val="hybridMultilevel"/>
    <w:tmpl w:val="6ECE3452"/>
    <w:lvl w:ilvl="0" w:tplc="1F7E8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FA32E95"/>
    <w:multiLevelType w:val="hybridMultilevel"/>
    <w:tmpl w:val="01A69E76"/>
    <w:lvl w:ilvl="0" w:tplc="867A78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11F3AD3"/>
    <w:multiLevelType w:val="hybridMultilevel"/>
    <w:tmpl w:val="B45A6AD6"/>
    <w:lvl w:ilvl="0" w:tplc="5640298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642CF6F5"/>
    <w:multiLevelType w:val="singleLevel"/>
    <w:tmpl w:val="00000000"/>
    <w:name w:val="・"/>
    <w:lvl w:ilvl="0">
      <w:numFmt w:val="bullet"/>
      <w:lvlText w:val="・"/>
      <w:lvlJc w:val="left"/>
      <w:rPr>
        <w:rFonts w:ascii="Wingdings" w:hAnsi="Wingdings" w:hint="eastAsia"/>
      </w:rPr>
    </w:lvl>
  </w:abstractNum>
  <w:abstractNum w:abstractNumId="26" w15:restartNumberingAfterBreak="0">
    <w:nsid w:val="64393964"/>
    <w:multiLevelType w:val="hybridMultilevel"/>
    <w:tmpl w:val="BDCCB2D4"/>
    <w:lvl w:ilvl="0" w:tplc="54941B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9436B8C"/>
    <w:multiLevelType w:val="multilevel"/>
    <w:tmpl w:val="F780B156"/>
    <w:lvl w:ilvl="0">
      <w:start w:val="1"/>
      <w:numFmt w:val="decimalEnclosedCircle"/>
      <w:lvlText w:val="%1"/>
      <w:lvlJc w:val="left"/>
      <w:pPr>
        <w:ind w:left="36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15:restartNumberingAfterBreak="0">
    <w:nsid w:val="6A89602B"/>
    <w:multiLevelType w:val="hybridMultilevel"/>
    <w:tmpl w:val="D57A24D6"/>
    <w:lvl w:ilvl="0" w:tplc="3FE6EA8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AFB68C2"/>
    <w:multiLevelType w:val="hybridMultilevel"/>
    <w:tmpl w:val="A0F448E8"/>
    <w:lvl w:ilvl="0" w:tplc="DE3C358C">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E068D2"/>
    <w:multiLevelType w:val="hybridMultilevel"/>
    <w:tmpl w:val="4E72F2CE"/>
    <w:lvl w:ilvl="0" w:tplc="13CCCB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F077FA0"/>
    <w:multiLevelType w:val="hybridMultilevel"/>
    <w:tmpl w:val="891C9BA8"/>
    <w:lvl w:ilvl="0" w:tplc="D3607F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0272079">
    <w:abstractNumId w:val="5"/>
  </w:num>
  <w:num w:numId="2" w16cid:durableId="85462523">
    <w:abstractNumId w:val="2"/>
  </w:num>
  <w:num w:numId="3" w16cid:durableId="60712555">
    <w:abstractNumId w:val="6"/>
  </w:num>
  <w:num w:numId="4" w16cid:durableId="1201673027">
    <w:abstractNumId w:val="10"/>
  </w:num>
  <w:num w:numId="5" w16cid:durableId="1088892838">
    <w:abstractNumId w:val="15"/>
  </w:num>
  <w:num w:numId="6" w16cid:durableId="437337931">
    <w:abstractNumId w:val="0"/>
  </w:num>
  <w:num w:numId="7" w16cid:durableId="223562826">
    <w:abstractNumId w:val="3"/>
  </w:num>
  <w:num w:numId="8" w16cid:durableId="2142534388">
    <w:abstractNumId w:val="28"/>
  </w:num>
  <w:num w:numId="9" w16cid:durableId="1037848331">
    <w:abstractNumId w:val="29"/>
  </w:num>
  <w:num w:numId="10" w16cid:durableId="238249598">
    <w:abstractNumId w:val="1"/>
  </w:num>
  <w:num w:numId="11" w16cid:durableId="459616205">
    <w:abstractNumId w:val="26"/>
  </w:num>
  <w:num w:numId="12" w16cid:durableId="487987908">
    <w:abstractNumId w:val="13"/>
  </w:num>
  <w:num w:numId="13" w16cid:durableId="1947956184">
    <w:abstractNumId w:val="14"/>
  </w:num>
  <w:num w:numId="14" w16cid:durableId="438836784">
    <w:abstractNumId w:val="4"/>
  </w:num>
  <w:num w:numId="15" w16cid:durableId="354580489">
    <w:abstractNumId w:val="31"/>
  </w:num>
  <w:num w:numId="16" w16cid:durableId="642735553">
    <w:abstractNumId w:val="8"/>
  </w:num>
  <w:num w:numId="17" w16cid:durableId="1211379909">
    <w:abstractNumId w:val="23"/>
  </w:num>
  <w:num w:numId="18" w16cid:durableId="1640843005">
    <w:abstractNumId w:val="12"/>
  </w:num>
  <w:num w:numId="19" w16cid:durableId="2126072363">
    <w:abstractNumId w:val="16"/>
  </w:num>
  <w:num w:numId="20" w16cid:durableId="928008081">
    <w:abstractNumId w:val="22"/>
  </w:num>
  <w:num w:numId="21" w16cid:durableId="331296509">
    <w:abstractNumId w:val="30"/>
  </w:num>
  <w:num w:numId="22" w16cid:durableId="859197913">
    <w:abstractNumId w:val="9"/>
  </w:num>
  <w:num w:numId="23" w16cid:durableId="1586570648">
    <w:abstractNumId w:val="27"/>
  </w:num>
  <w:num w:numId="24" w16cid:durableId="1925142380">
    <w:abstractNumId w:val="11"/>
  </w:num>
  <w:num w:numId="25" w16cid:durableId="299237907">
    <w:abstractNumId w:val="25"/>
  </w:num>
  <w:num w:numId="26" w16cid:durableId="1133669904">
    <w:abstractNumId w:val="19"/>
  </w:num>
  <w:num w:numId="27" w16cid:durableId="14891799">
    <w:abstractNumId w:val="7"/>
  </w:num>
  <w:num w:numId="28" w16cid:durableId="1173912472">
    <w:abstractNumId w:val="24"/>
  </w:num>
  <w:num w:numId="29" w16cid:durableId="2133590315">
    <w:abstractNumId w:val="21"/>
  </w:num>
  <w:num w:numId="30" w16cid:durableId="655844725">
    <w:abstractNumId w:val="18"/>
  </w:num>
  <w:num w:numId="31" w16cid:durableId="1527672534">
    <w:abstractNumId w:val="20"/>
  </w:num>
  <w:num w:numId="32" w16cid:durableId="4295469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A54"/>
    <w:rsid w:val="0001281F"/>
    <w:rsid w:val="00016025"/>
    <w:rsid w:val="00016BE5"/>
    <w:rsid w:val="000202FA"/>
    <w:rsid w:val="00031C40"/>
    <w:rsid w:val="00033788"/>
    <w:rsid w:val="00057282"/>
    <w:rsid w:val="00063282"/>
    <w:rsid w:val="00073508"/>
    <w:rsid w:val="00074C1B"/>
    <w:rsid w:val="00075C19"/>
    <w:rsid w:val="00080360"/>
    <w:rsid w:val="00081148"/>
    <w:rsid w:val="00097419"/>
    <w:rsid w:val="000D383F"/>
    <w:rsid w:val="000E391E"/>
    <w:rsid w:val="000F3648"/>
    <w:rsid w:val="00104361"/>
    <w:rsid w:val="00104817"/>
    <w:rsid w:val="0010550A"/>
    <w:rsid w:val="00126755"/>
    <w:rsid w:val="001305FA"/>
    <w:rsid w:val="001325FC"/>
    <w:rsid w:val="0013368E"/>
    <w:rsid w:val="001526E4"/>
    <w:rsid w:val="00164742"/>
    <w:rsid w:val="0016758D"/>
    <w:rsid w:val="00171B23"/>
    <w:rsid w:val="001728E3"/>
    <w:rsid w:val="00182A65"/>
    <w:rsid w:val="00185EBF"/>
    <w:rsid w:val="00186E50"/>
    <w:rsid w:val="00194967"/>
    <w:rsid w:val="00195CFB"/>
    <w:rsid w:val="001A16AA"/>
    <w:rsid w:val="001B3540"/>
    <w:rsid w:val="001C2995"/>
    <w:rsid w:val="001D2862"/>
    <w:rsid w:val="001D7A0C"/>
    <w:rsid w:val="001E0B57"/>
    <w:rsid w:val="001E1AA1"/>
    <w:rsid w:val="001F1CFE"/>
    <w:rsid w:val="001F7330"/>
    <w:rsid w:val="00203894"/>
    <w:rsid w:val="00204FF6"/>
    <w:rsid w:val="00213B63"/>
    <w:rsid w:val="002145E0"/>
    <w:rsid w:val="00216DB0"/>
    <w:rsid w:val="002232C6"/>
    <w:rsid w:val="0024439D"/>
    <w:rsid w:val="00245249"/>
    <w:rsid w:val="00261976"/>
    <w:rsid w:val="00287347"/>
    <w:rsid w:val="00296BCE"/>
    <w:rsid w:val="002B3F17"/>
    <w:rsid w:val="002C4C05"/>
    <w:rsid w:val="002D320A"/>
    <w:rsid w:val="002D58E5"/>
    <w:rsid w:val="002E2C73"/>
    <w:rsid w:val="002E40C8"/>
    <w:rsid w:val="002F30CC"/>
    <w:rsid w:val="003021CC"/>
    <w:rsid w:val="00313059"/>
    <w:rsid w:val="00322931"/>
    <w:rsid w:val="00341BBB"/>
    <w:rsid w:val="00346F13"/>
    <w:rsid w:val="00350F98"/>
    <w:rsid w:val="0035744A"/>
    <w:rsid w:val="00371DCD"/>
    <w:rsid w:val="00374E9B"/>
    <w:rsid w:val="00387BF7"/>
    <w:rsid w:val="00390494"/>
    <w:rsid w:val="003C1C90"/>
    <w:rsid w:val="003D226F"/>
    <w:rsid w:val="003D530C"/>
    <w:rsid w:val="003F0E76"/>
    <w:rsid w:val="00405B90"/>
    <w:rsid w:val="00407EA7"/>
    <w:rsid w:val="00407FA4"/>
    <w:rsid w:val="004130B4"/>
    <w:rsid w:val="004137EC"/>
    <w:rsid w:val="004353C5"/>
    <w:rsid w:val="0046168F"/>
    <w:rsid w:val="004731CC"/>
    <w:rsid w:val="00484EF4"/>
    <w:rsid w:val="004D09CB"/>
    <w:rsid w:val="004D3A07"/>
    <w:rsid w:val="004E18D8"/>
    <w:rsid w:val="004E21FF"/>
    <w:rsid w:val="004E3A54"/>
    <w:rsid w:val="004F20E6"/>
    <w:rsid w:val="004F6D28"/>
    <w:rsid w:val="004F6E28"/>
    <w:rsid w:val="00503383"/>
    <w:rsid w:val="005135CA"/>
    <w:rsid w:val="00530AED"/>
    <w:rsid w:val="00547091"/>
    <w:rsid w:val="00555DBA"/>
    <w:rsid w:val="00556A14"/>
    <w:rsid w:val="005806C5"/>
    <w:rsid w:val="00583F11"/>
    <w:rsid w:val="005914B7"/>
    <w:rsid w:val="005B3E28"/>
    <w:rsid w:val="005C1A51"/>
    <w:rsid w:val="005C2900"/>
    <w:rsid w:val="005C6EF1"/>
    <w:rsid w:val="005D4838"/>
    <w:rsid w:val="005F2767"/>
    <w:rsid w:val="006068DE"/>
    <w:rsid w:val="00614700"/>
    <w:rsid w:val="00642CCF"/>
    <w:rsid w:val="006526DB"/>
    <w:rsid w:val="0065692C"/>
    <w:rsid w:val="006627EA"/>
    <w:rsid w:val="00670511"/>
    <w:rsid w:val="006735D7"/>
    <w:rsid w:val="006771F9"/>
    <w:rsid w:val="006876D0"/>
    <w:rsid w:val="00696A0E"/>
    <w:rsid w:val="006A1BD1"/>
    <w:rsid w:val="006A52DC"/>
    <w:rsid w:val="006B1810"/>
    <w:rsid w:val="006B23F0"/>
    <w:rsid w:val="006B62AB"/>
    <w:rsid w:val="006C2D32"/>
    <w:rsid w:val="006D285A"/>
    <w:rsid w:val="006D739B"/>
    <w:rsid w:val="00737570"/>
    <w:rsid w:val="00740CF8"/>
    <w:rsid w:val="00756797"/>
    <w:rsid w:val="007613E1"/>
    <w:rsid w:val="00765B6B"/>
    <w:rsid w:val="007708A4"/>
    <w:rsid w:val="007A3D8F"/>
    <w:rsid w:val="007C4523"/>
    <w:rsid w:val="007E57BF"/>
    <w:rsid w:val="007F4F0B"/>
    <w:rsid w:val="007F71EB"/>
    <w:rsid w:val="0080188B"/>
    <w:rsid w:val="00814C23"/>
    <w:rsid w:val="00825FD8"/>
    <w:rsid w:val="008270EB"/>
    <w:rsid w:val="00833CC4"/>
    <w:rsid w:val="008463F6"/>
    <w:rsid w:val="008607C9"/>
    <w:rsid w:val="008638DC"/>
    <w:rsid w:val="0087351D"/>
    <w:rsid w:val="0087732D"/>
    <w:rsid w:val="00894936"/>
    <w:rsid w:val="008D18B5"/>
    <w:rsid w:val="008D2DD5"/>
    <w:rsid w:val="008D2F8E"/>
    <w:rsid w:val="008D4935"/>
    <w:rsid w:val="008F1C74"/>
    <w:rsid w:val="009005C0"/>
    <w:rsid w:val="00902160"/>
    <w:rsid w:val="009054F8"/>
    <w:rsid w:val="009175CA"/>
    <w:rsid w:val="00927005"/>
    <w:rsid w:val="00927740"/>
    <w:rsid w:val="009500F4"/>
    <w:rsid w:val="00957D85"/>
    <w:rsid w:val="00975B92"/>
    <w:rsid w:val="00976D72"/>
    <w:rsid w:val="00981641"/>
    <w:rsid w:val="00982F3A"/>
    <w:rsid w:val="00995884"/>
    <w:rsid w:val="00997CEF"/>
    <w:rsid w:val="009A02B8"/>
    <w:rsid w:val="009B414E"/>
    <w:rsid w:val="009C2F2D"/>
    <w:rsid w:val="00A02718"/>
    <w:rsid w:val="00A14FA7"/>
    <w:rsid w:val="00A15B85"/>
    <w:rsid w:val="00A277E8"/>
    <w:rsid w:val="00A338C0"/>
    <w:rsid w:val="00A3583E"/>
    <w:rsid w:val="00A538B8"/>
    <w:rsid w:val="00A54F57"/>
    <w:rsid w:val="00A7158F"/>
    <w:rsid w:val="00A71852"/>
    <w:rsid w:val="00A73C25"/>
    <w:rsid w:val="00A811CD"/>
    <w:rsid w:val="00A81710"/>
    <w:rsid w:val="00AA3C2B"/>
    <w:rsid w:val="00AB2430"/>
    <w:rsid w:val="00AC36A2"/>
    <w:rsid w:val="00AC5408"/>
    <w:rsid w:val="00AC7016"/>
    <w:rsid w:val="00AE3F50"/>
    <w:rsid w:val="00AE4164"/>
    <w:rsid w:val="00AF2270"/>
    <w:rsid w:val="00AF509E"/>
    <w:rsid w:val="00AF7B31"/>
    <w:rsid w:val="00B366EF"/>
    <w:rsid w:val="00B36D20"/>
    <w:rsid w:val="00B403BF"/>
    <w:rsid w:val="00B46F0F"/>
    <w:rsid w:val="00B478F3"/>
    <w:rsid w:val="00B53659"/>
    <w:rsid w:val="00B53C1C"/>
    <w:rsid w:val="00B83D6F"/>
    <w:rsid w:val="00B941E7"/>
    <w:rsid w:val="00BB1E05"/>
    <w:rsid w:val="00BD42AB"/>
    <w:rsid w:val="00BF506C"/>
    <w:rsid w:val="00C16E68"/>
    <w:rsid w:val="00C21EB6"/>
    <w:rsid w:val="00C23F93"/>
    <w:rsid w:val="00C24F04"/>
    <w:rsid w:val="00C43588"/>
    <w:rsid w:val="00C75788"/>
    <w:rsid w:val="00C83258"/>
    <w:rsid w:val="00C85921"/>
    <w:rsid w:val="00C918E4"/>
    <w:rsid w:val="00C932BB"/>
    <w:rsid w:val="00CA52B3"/>
    <w:rsid w:val="00CC38E2"/>
    <w:rsid w:val="00CC44D9"/>
    <w:rsid w:val="00CC4980"/>
    <w:rsid w:val="00CE2E83"/>
    <w:rsid w:val="00D02232"/>
    <w:rsid w:val="00D03208"/>
    <w:rsid w:val="00D047C4"/>
    <w:rsid w:val="00D074FE"/>
    <w:rsid w:val="00D23669"/>
    <w:rsid w:val="00D25593"/>
    <w:rsid w:val="00D506AA"/>
    <w:rsid w:val="00D62F12"/>
    <w:rsid w:val="00D83B3E"/>
    <w:rsid w:val="00D8471D"/>
    <w:rsid w:val="00DB625A"/>
    <w:rsid w:val="00DC50D3"/>
    <w:rsid w:val="00DC667D"/>
    <w:rsid w:val="00E064DA"/>
    <w:rsid w:val="00E11D53"/>
    <w:rsid w:val="00E12CF6"/>
    <w:rsid w:val="00E32245"/>
    <w:rsid w:val="00E500CA"/>
    <w:rsid w:val="00E67F1E"/>
    <w:rsid w:val="00E965B4"/>
    <w:rsid w:val="00EA3DF3"/>
    <w:rsid w:val="00EB567B"/>
    <w:rsid w:val="00EC1EFB"/>
    <w:rsid w:val="00ED5A58"/>
    <w:rsid w:val="00ED7E91"/>
    <w:rsid w:val="00EE364E"/>
    <w:rsid w:val="00EF45D5"/>
    <w:rsid w:val="00F35DC6"/>
    <w:rsid w:val="00F36BFE"/>
    <w:rsid w:val="00F37016"/>
    <w:rsid w:val="00F50402"/>
    <w:rsid w:val="00F64FE0"/>
    <w:rsid w:val="00F713EC"/>
    <w:rsid w:val="00F839B0"/>
    <w:rsid w:val="00F85442"/>
    <w:rsid w:val="00FA14B7"/>
    <w:rsid w:val="00FB7500"/>
    <w:rsid w:val="00FB793C"/>
    <w:rsid w:val="00FD3038"/>
    <w:rsid w:val="00FD3D22"/>
    <w:rsid w:val="00FE30C1"/>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F4B4F1"/>
  <w15:docId w15:val="{6D45E975-1B59-4BFB-A227-9F37BB16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29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23F93"/>
    <w:pPr>
      <w:tabs>
        <w:tab w:val="center" w:pos="4252"/>
        <w:tab w:val="right" w:pos="8504"/>
      </w:tabs>
      <w:snapToGrid w:val="0"/>
    </w:pPr>
  </w:style>
  <w:style w:type="character" w:customStyle="1" w:styleId="a4">
    <w:name w:val="ヘッダー (文字)"/>
    <w:basedOn w:val="a0"/>
    <w:link w:val="a3"/>
    <w:rsid w:val="00C23F93"/>
  </w:style>
  <w:style w:type="paragraph" w:styleId="a5">
    <w:name w:val="footer"/>
    <w:basedOn w:val="a"/>
    <w:link w:val="a6"/>
    <w:unhideWhenUsed/>
    <w:rsid w:val="00C23F93"/>
    <w:pPr>
      <w:tabs>
        <w:tab w:val="center" w:pos="4252"/>
        <w:tab w:val="right" w:pos="8504"/>
      </w:tabs>
      <w:snapToGrid w:val="0"/>
    </w:pPr>
  </w:style>
  <w:style w:type="character" w:customStyle="1" w:styleId="a6">
    <w:name w:val="フッター (文字)"/>
    <w:basedOn w:val="a0"/>
    <w:link w:val="a5"/>
    <w:rsid w:val="00C23F93"/>
  </w:style>
  <w:style w:type="paragraph" w:styleId="a7">
    <w:name w:val="List Paragraph"/>
    <w:basedOn w:val="a"/>
    <w:uiPriority w:val="34"/>
    <w:qFormat/>
    <w:rsid w:val="00FA14B7"/>
    <w:pPr>
      <w:ind w:left="720"/>
      <w:contextualSpacing/>
    </w:pPr>
  </w:style>
  <w:style w:type="paragraph" w:customStyle="1" w:styleId="a8">
    <w:name w:val="標準(太郎文書スタイル)"/>
    <w:uiPriority w:val="99"/>
    <w:rsid w:val="001B3540"/>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table" w:styleId="a9">
    <w:name w:val="Table Grid"/>
    <w:basedOn w:val="a1"/>
    <w:uiPriority w:val="59"/>
    <w:rsid w:val="00555DB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semiHidden/>
    <w:rsid w:val="00555DBA"/>
    <w:rPr>
      <w:rFonts w:ascii="Arial" w:eastAsia="ＭＳ ゴシック" w:hAnsi="Arial" w:cs="Times New Roman"/>
      <w:sz w:val="18"/>
      <w:szCs w:val="18"/>
    </w:rPr>
  </w:style>
  <w:style w:type="character" w:customStyle="1" w:styleId="ab">
    <w:name w:val="吹き出し (文字)"/>
    <w:basedOn w:val="a0"/>
    <w:link w:val="aa"/>
    <w:uiPriority w:val="99"/>
    <w:semiHidden/>
    <w:rsid w:val="00555DBA"/>
    <w:rPr>
      <w:rFonts w:ascii="Arial" w:eastAsia="ＭＳ ゴシック" w:hAnsi="Arial" w:cs="Times New Roman"/>
      <w:sz w:val="18"/>
      <w:szCs w:val="18"/>
    </w:rPr>
  </w:style>
  <w:style w:type="paragraph" w:styleId="Web">
    <w:name w:val="Normal (Web)"/>
    <w:basedOn w:val="a"/>
    <w:rsid w:val="00555D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Note Heading"/>
    <w:basedOn w:val="a"/>
    <w:next w:val="a"/>
    <w:link w:val="ad"/>
    <w:rsid w:val="00555DBA"/>
    <w:pPr>
      <w:jc w:val="center"/>
    </w:pPr>
    <w:rPr>
      <w:rFonts w:ascii="ＭＳ 明朝" w:eastAsia="ＭＳ 明朝" w:hAnsi="Arial" w:cs="Times New Roman"/>
      <w:sz w:val="22"/>
      <w:szCs w:val="28"/>
    </w:rPr>
  </w:style>
  <w:style w:type="character" w:customStyle="1" w:styleId="ad">
    <w:name w:val="記 (文字)"/>
    <w:basedOn w:val="a0"/>
    <w:link w:val="ac"/>
    <w:rsid w:val="00555DBA"/>
    <w:rPr>
      <w:rFonts w:ascii="ＭＳ 明朝" w:eastAsia="ＭＳ 明朝" w:hAnsi="Arial" w:cs="Times New Roman"/>
      <w:sz w:val="22"/>
      <w:szCs w:val="28"/>
    </w:rPr>
  </w:style>
  <w:style w:type="paragraph" w:styleId="ae">
    <w:name w:val="Closing"/>
    <w:basedOn w:val="a"/>
    <w:link w:val="af"/>
    <w:rsid w:val="00555DBA"/>
    <w:pPr>
      <w:jc w:val="right"/>
    </w:pPr>
    <w:rPr>
      <w:rFonts w:ascii="ＭＳ 明朝" w:eastAsia="ＭＳ 明朝" w:hAnsi="Arial" w:cs="Times New Roman"/>
      <w:sz w:val="22"/>
      <w:szCs w:val="28"/>
    </w:rPr>
  </w:style>
  <w:style w:type="character" w:customStyle="1" w:styleId="af">
    <w:name w:val="結語 (文字)"/>
    <w:basedOn w:val="a0"/>
    <w:link w:val="ae"/>
    <w:rsid w:val="00555DBA"/>
    <w:rPr>
      <w:rFonts w:ascii="ＭＳ 明朝" w:eastAsia="ＭＳ 明朝" w:hAnsi="Arial" w:cs="Times New Roman"/>
      <w:sz w:val="22"/>
      <w:szCs w:val="28"/>
    </w:rPr>
  </w:style>
  <w:style w:type="character" w:styleId="af0">
    <w:name w:val="annotation reference"/>
    <w:uiPriority w:val="99"/>
    <w:rsid w:val="00555DBA"/>
    <w:rPr>
      <w:sz w:val="18"/>
      <w:szCs w:val="18"/>
    </w:rPr>
  </w:style>
  <w:style w:type="paragraph" w:styleId="af1">
    <w:name w:val="annotation text"/>
    <w:basedOn w:val="a"/>
    <w:link w:val="af2"/>
    <w:uiPriority w:val="99"/>
    <w:rsid w:val="00555DBA"/>
    <w:pPr>
      <w:jc w:val="left"/>
    </w:pPr>
    <w:rPr>
      <w:rFonts w:ascii="ＭＳ 明朝" w:eastAsia="ＭＳ 明朝" w:hAnsi="Arial" w:cs="Times New Roman"/>
      <w:szCs w:val="24"/>
    </w:rPr>
  </w:style>
  <w:style w:type="character" w:customStyle="1" w:styleId="af2">
    <w:name w:val="コメント文字列 (文字)"/>
    <w:basedOn w:val="a0"/>
    <w:link w:val="af1"/>
    <w:uiPriority w:val="99"/>
    <w:rsid w:val="00555DBA"/>
    <w:rPr>
      <w:rFonts w:ascii="ＭＳ 明朝" w:eastAsia="ＭＳ 明朝" w:hAnsi="Arial" w:cs="Times New Roman"/>
      <w:szCs w:val="24"/>
    </w:rPr>
  </w:style>
  <w:style w:type="paragraph" w:styleId="af3">
    <w:name w:val="annotation subject"/>
    <w:basedOn w:val="af1"/>
    <w:next w:val="af1"/>
    <w:link w:val="af4"/>
    <w:rsid w:val="00555DBA"/>
    <w:rPr>
      <w:b/>
      <w:bCs/>
    </w:rPr>
  </w:style>
  <w:style w:type="character" w:customStyle="1" w:styleId="af4">
    <w:name w:val="コメント内容 (文字)"/>
    <w:basedOn w:val="af2"/>
    <w:link w:val="af3"/>
    <w:rsid w:val="00555DBA"/>
    <w:rPr>
      <w:rFonts w:ascii="ＭＳ 明朝" w:eastAsia="ＭＳ 明朝" w:hAnsi="Arial" w:cs="Times New Roman"/>
      <w:b/>
      <w:bCs/>
      <w:szCs w:val="24"/>
    </w:rPr>
  </w:style>
  <w:style w:type="paragraph" w:styleId="af5">
    <w:name w:val="Revision"/>
    <w:hidden/>
    <w:uiPriority w:val="99"/>
    <w:semiHidden/>
    <w:rsid w:val="00555DBA"/>
    <w:rPr>
      <w:rFonts w:ascii="ＭＳ 明朝" w:eastAsia="ＭＳ 明朝" w:hAnsi="Arial" w:cs="Times New Roman"/>
      <w:szCs w:val="24"/>
    </w:rPr>
  </w:style>
  <w:style w:type="paragraph" w:styleId="af6">
    <w:name w:val="No Spacing"/>
    <w:uiPriority w:val="1"/>
    <w:qFormat/>
    <w:rsid w:val="00765B6B"/>
    <w:pPr>
      <w:widowControl w:val="0"/>
      <w:jc w:val="both"/>
    </w:pPr>
    <w:rPr>
      <w:rFonts w:ascii="ＭＳ 明朝" w:eastAsia="ＭＳ 明朝" w:hAnsi="Arial" w:cs="Times New Roman"/>
      <w:szCs w:val="24"/>
    </w:rPr>
  </w:style>
  <w:style w:type="paragraph" w:styleId="af7">
    <w:name w:val="Body Text"/>
    <w:link w:val="af8"/>
    <w:rsid w:val="00C85921"/>
    <w:pPr>
      <w:widowControl w:val="0"/>
      <w:pBdr>
        <w:top w:val="nil"/>
        <w:left w:val="nil"/>
        <w:bottom w:val="nil"/>
        <w:right w:val="nil"/>
        <w:between w:val="nil"/>
        <w:bar w:val="nil"/>
      </w:pBdr>
      <w:jc w:val="both"/>
    </w:pPr>
    <w:rPr>
      <w:rFonts w:ascii="Century" w:eastAsia="Century" w:hAnsi="Century" w:cs="Century"/>
      <w:color w:val="000000"/>
      <w:kern w:val="0"/>
      <w:szCs w:val="21"/>
      <w:u w:color="000000"/>
      <w:bdr w:val="nil"/>
    </w:rPr>
  </w:style>
  <w:style w:type="character" w:customStyle="1" w:styleId="af8">
    <w:name w:val="本文 (文字)"/>
    <w:basedOn w:val="a0"/>
    <w:link w:val="af7"/>
    <w:rsid w:val="00C85921"/>
    <w:rPr>
      <w:rFonts w:ascii="Century" w:eastAsia="Century" w:hAnsi="Century" w:cs="Century"/>
      <w:color w:val="000000"/>
      <w:kern w:val="0"/>
      <w:szCs w:val="21"/>
      <w:u w:color="000000"/>
      <w:bdr w:val="nil"/>
    </w:rPr>
  </w:style>
  <w:style w:type="table" w:customStyle="1" w:styleId="TableNormal1">
    <w:name w:val="Table Normal1"/>
    <w:rsid w:val="00AB2430"/>
    <w:pPr>
      <w:pBdr>
        <w:top w:val="nil"/>
        <w:left w:val="nil"/>
        <w:bottom w:val="nil"/>
        <w:right w:val="nil"/>
        <w:between w:val="nil"/>
        <w:bar w:val="nil"/>
      </w:pBdr>
    </w:pPr>
    <w:rPr>
      <w:rFonts w:ascii="Times New Roman" w:hAnsi="Times New Roman" w:cs="Times New Roman"/>
      <w:kern w:val="0"/>
      <w:sz w:val="20"/>
      <w:szCs w:val="20"/>
      <w:bdr w:val="nil"/>
      <w:lang w:bidi="ne-NP"/>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60261A-B7FC-49A5-8431-938C05A46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2359</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Okoshi Karen</cp:lastModifiedBy>
  <cp:revision>2</cp:revision>
  <dcterms:created xsi:type="dcterms:W3CDTF">2025-12-30T11:04:00Z</dcterms:created>
  <dcterms:modified xsi:type="dcterms:W3CDTF">2025-12-30T11:05:00Z</dcterms:modified>
</cp:coreProperties>
</file>